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255C58" w14:textId="015DB86E" w:rsidR="006B0C4E" w:rsidRPr="00A10E41" w:rsidRDefault="006B0C4E" w:rsidP="00A73BF4">
      <w:pPr>
        <w:spacing w:after="0" w:line="240" w:lineRule="auto"/>
        <w:outlineLvl w:val="1"/>
        <w:rPr>
          <w:rFonts w:asciiTheme="minorBidi" w:eastAsia="Times New Roman" w:hAnsiTheme="minorBidi"/>
          <w:b/>
          <w:bCs/>
          <w:kern w:val="0"/>
          <w:sz w:val="40"/>
          <w:szCs w:val="40"/>
          <w:lang w:eastAsia="en-GB"/>
          <w14:ligatures w14:val="none"/>
        </w:rPr>
      </w:pPr>
      <w:r w:rsidRPr="00A10E41">
        <w:rPr>
          <w:rFonts w:asciiTheme="minorBidi" w:eastAsia="Times New Roman" w:hAnsiTheme="minorBidi"/>
          <w:b/>
          <w:bCs/>
          <w:kern w:val="0"/>
          <w:sz w:val="40"/>
          <w:szCs w:val="40"/>
          <w:lang w:eastAsia="en-GB"/>
          <w14:ligatures w14:val="none"/>
        </w:rPr>
        <w:t>Partnership Section 117 Aftercare Workforce Competency Framework</w:t>
      </w:r>
    </w:p>
    <w:p w14:paraId="62545B0E" w14:textId="294AC9A1" w:rsidR="006B0C4E" w:rsidRPr="00A73BF4" w:rsidRDefault="006B0C4E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</w:p>
    <w:p w14:paraId="5936260A" w14:textId="77777777" w:rsidR="006B0C4E" w:rsidRPr="00A10E41" w:rsidRDefault="006B0C4E" w:rsidP="00A73BF4">
      <w:pPr>
        <w:spacing w:after="0" w:line="240" w:lineRule="auto"/>
        <w:outlineLvl w:val="1"/>
        <w:rPr>
          <w:rFonts w:asciiTheme="minorBidi" w:eastAsia="Times New Roman" w:hAnsiTheme="minorBidi"/>
          <w:b/>
          <w:bCs/>
          <w:kern w:val="0"/>
          <w:sz w:val="32"/>
          <w:szCs w:val="32"/>
          <w:lang w:eastAsia="en-GB"/>
          <w14:ligatures w14:val="none"/>
        </w:rPr>
      </w:pPr>
      <w:r w:rsidRPr="00A10E41">
        <w:rPr>
          <w:rFonts w:asciiTheme="minorBidi" w:eastAsia="Times New Roman" w:hAnsiTheme="minorBidi"/>
          <w:b/>
          <w:bCs/>
          <w:kern w:val="0"/>
          <w:sz w:val="32"/>
          <w:szCs w:val="32"/>
          <w:lang w:eastAsia="en-GB"/>
          <w14:ligatures w14:val="none"/>
        </w:rPr>
        <w:t>1. Purpose of the Competency Framework</w:t>
      </w:r>
    </w:p>
    <w:p w14:paraId="5EE27973" w14:textId="77777777" w:rsidR="00A10E41" w:rsidRDefault="00A10E41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</w:p>
    <w:p w14:paraId="0D5E3470" w14:textId="0809111F" w:rsidR="006B0C4E" w:rsidRPr="00A10E41" w:rsidRDefault="006B0C4E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10E41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This framework sets out the core competencies required across the multi-agency workforce responsible for the planning, delivery, review and governance of Section 117 Mental Health Act aftercare.</w:t>
      </w:r>
    </w:p>
    <w:p w14:paraId="08ECD8CD" w14:textId="77777777" w:rsidR="00A10E41" w:rsidRPr="00DE53FD" w:rsidRDefault="00A10E41" w:rsidP="00A73BF4">
      <w:pPr>
        <w:spacing w:after="0" w:line="240" w:lineRule="auto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720E6841" w14:textId="29CF1888" w:rsidR="006B0C4E" w:rsidRPr="00DE53FD" w:rsidRDefault="006B0C4E" w:rsidP="00A73BF4">
      <w:pPr>
        <w:spacing w:after="0" w:line="240" w:lineRule="auto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DE53FD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Its purpose is to:</w:t>
      </w:r>
    </w:p>
    <w:p w14:paraId="2DC26EF7" w14:textId="315A1FEE" w:rsidR="006B0C4E" w:rsidRPr="00A10E41" w:rsidRDefault="006B0C4E" w:rsidP="00A73BF4">
      <w:pPr>
        <w:numPr>
          <w:ilvl w:val="0"/>
          <w:numId w:val="1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10E41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strengthen legal literacy and consistency</w:t>
      </w:r>
    </w:p>
    <w:p w14:paraId="1727BC32" w14:textId="6987B025" w:rsidR="006B0C4E" w:rsidRPr="00A10E41" w:rsidRDefault="006B0C4E" w:rsidP="00A73BF4">
      <w:pPr>
        <w:numPr>
          <w:ilvl w:val="0"/>
          <w:numId w:val="1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10E41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support lawful, person-centred and strengths-based practice</w:t>
      </w:r>
    </w:p>
    <w:p w14:paraId="6A6B820F" w14:textId="157D6E9C" w:rsidR="006B0C4E" w:rsidRPr="00A10E41" w:rsidRDefault="006B0C4E" w:rsidP="00A73BF4">
      <w:pPr>
        <w:numPr>
          <w:ilvl w:val="0"/>
          <w:numId w:val="1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10E41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reduce system risk arising from variable understanding of Section 117</w:t>
      </w:r>
    </w:p>
    <w:p w14:paraId="3969669F" w14:textId="77777777" w:rsidR="006B0C4E" w:rsidRPr="00A10E41" w:rsidRDefault="006B0C4E" w:rsidP="00A73BF4">
      <w:pPr>
        <w:numPr>
          <w:ilvl w:val="0"/>
          <w:numId w:val="1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10E41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support joint accountability between Integrated Care Boards (ICBs), Local Authorities and NHS Trusts; and</w:t>
      </w:r>
    </w:p>
    <w:p w14:paraId="1B92AE31" w14:textId="77777777" w:rsidR="006B0C4E" w:rsidRPr="00782568" w:rsidRDefault="006B0C4E" w:rsidP="00A73BF4">
      <w:pPr>
        <w:numPr>
          <w:ilvl w:val="0"/>
          <w:numId w:val="1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782568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provide a shared benchmark for training, supervision, audit and assurance.</w:t>
      </w:r>
    </w:p>
    <w:p w14:paraId="6F5E08EF" w14:textId="77777777" w:rsidR="00A10E41" w:rsidRPr="00DE53FD" w:rsidRDefault="00A10E41" w:rsidP="00A73BF4">
      <w:pPr>
        <w:spacing w:after="0" w:line="240" w:lineRule="auto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65314BC4" w14:textId="0145D737" w:rsidR="006B0C4E" w:rsidRPr="00DE53FD" w:rsidRDefault="006B0C4E" w:rsidP="00A73BF4">
      <w:pPr>
        <w:spacing w:after="0" w:line="240" w:lineRule="auto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DE53FD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This framework should be used alongside:</w:t>
      </w:r>
    </w:p>
    <w:p w14:paraId="2F34805C" w14:textId="0B3C507E" w:rsidR="006B0C4E" w:rsidRPr="00A10E41" w:rsidRDefault="006B0C4E" w:rsidP="00A73BF4">
      <w:pPr>
        <w:numPr>
          <w:ilvl w:val="0"/>
          <w:numId w:val="2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10E41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the Joint Section 117 Policy</w:t>
      </w:r>
    </w:p>
    <w:p w14:paraId="0C2D2151" w14:textId="23E8B450" w:rsidR="006B0C4E" w:rsidRPr="00A10E41" w:rsidRDefault="006B0C4E" w:rsidP="00A73BF4">
      <w:pPr>
        <w:numPr>
          <w:ilvl w:val="0"/>
          <w:numId w:val="2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10E41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assessment and review templates</w:t>
      </w:r>
    </w:p>
    <w:p w14:paraId="3A63D660" w14:textId="77777777" w:rsidR="006B0C4E" w:rsidRPr="00A10E41" w:rsidRDefault="006B0C4E" w:rsidP="00A73BF4">
      <w:pPr>
        <w:numPr>
          <w:ilvl w:val="0"/>
          <w:numId w:val="2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10E41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the Section 117 Partnership Register; and</w:t>
      </w:r>
    </w:p>
    <w:p w14:paraId="2323F253" w14:textId="77777777" w:rsidR="006B0C4E" w:rsidRPr="00A10E41" w:rsidRDefault="006B0C4E" w:rsidP="00A73BF4">
      <w:pPr>
        <w:numPr>
          <w:ilvl w:val="0"/>
          <w:numId w:val="2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10E41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the annual audit framework.</w:t>
      </w:r>
    </w:p>
    <w:p w14:paraId="35141EA3" w14:textId="05899C42" w:rsidR="006B0C4E" w:rsidRPr="00A73BF4" w:rsidRDefault="006B0C4E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</w:p>
    <w:p w14:paraId="5FE82DCD" w14:textId="77777777" w:rsidR="006B0C4E" w:rsidRPr="00A10E41" w:rsidRDefault="006B0C4E" w:rsidP="00A73BF4">
      <w:pPr>
        <w:spacing w:after="0" w:line="240" w:lineRule="auto"/>
        <w:outlineLvl w:val="1"/>
        <w:rPr>
          <w:rFonts w:asciiTheme="minorBidi" w:eastAsia="Times New Roman" w:hAnsiTheme="minorBidi"/>
          <w:b/>
          <w:bCs/>
          <w:kern w:val="0"/>
          <w:sz w:val="32"/>
          <w:szCs w:val="32"/>
          <w:lang w:eastAsia="en-GB"/>
          <w14:ligatures w14:val="none"/>
        </w:rPr>
      </w:pPr>
      <w:r w:rsidRPr="00A10E41">
        <w:rPr>
          <w:rFonts w:asciiTheme="minorBidi" w:eastAsia="Times New Roman" w:hAnsiTheme="minorBidi"/>
          <w:b/>
          <w:bCs/>
          <w:kern w:val="0"/>
          <w:sz w:val="32"/>
          <w:szCs w:val="32"/>
          <w:lang w:eastAsia="en-GB"/>
          <w14:ligatures w14:val="none"/>
        </w:rPr>
        <w:t>2. Scope</w:t>
      </w:r>
    </w:p>
    <w:p w14:paraId="66534133" w14:textId="77777777" w:rsidR="00A10E41" w:rsidRDefault="00A10E41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</w:p>
    <w:p w14:paraId="69320276" w14:textId="315A0A8B" w:rsidR="006B0C4E" w:rsidRPr="00A73BF4" w:rsidRDefault="006B0C4E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 xml:space="preserve">This framework applies to all staff who </w:t>
      </w:r>
      <w:r w:rsidRPr="00A10E41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influence or make decisions</w:t>
      </w: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 xml:space="preserve"> about Section 117 aftercare, including:</w:t>
      </w:r>
    </w:p>
    <w:p w14:paraId="3E9565C6" w14:textId="77777777" w:rsidR="006B0C4E" w:rsidRPr="00A73BF4" w:rsidRDefault="006B0C4E" w:rsidP="00A73BF4">
      <w:pPr>
        <w:numPr>
          <w:ilvl w:val="0"/>
          <w:numId w:val="3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social workers and occupational therapists</w:t>
      </w:r>
    </w:p>
    <w:p w14:paraId="046E2EE8" w14:textId="77777777" w:rsidR="006B0C4E" w:rsidRPr="00A73BF4" w:rsidRDefault="006B0C4E" w:rsidP="00A73BF4">
      <w:pPr>
        <w:numPr>
          <w:ilvl w:val="0"/>
          <w:numId w:val="3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care coordinators</w:t>
      </w:r>
    </w:p>
    <w:p w14:paraId="120A22D2" w14:textId="77777777" w:rsidR="006B0C4E" w:rsidRPr="00A73BF4" w:rsidRDefault="006B0C4E" w:rsidP="00A73BF4">
      <w:pPr>
        <w:numPr>
          <w:ilvl w:val="0"/>
          <w:numId w:val="3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inpatient and community mental health clinicians</w:t>
      </w:r>
    </w:p>
    <w:p w14:paraId="0D305029" w14:textId="77777777" w:rsidR="006B0C4E" w:rsidRPr="00A73BF4" w:rsidRDefault="006B0C4E" w:rsidP="00A73BF4">
      <w:pPr>
        <w:numPr>
          <w:ilvl w:val="0"/>
          <w:numId w:val="3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housing and accommodation leads</w:t>
      </w:r>
    </w:p>
    <w:p w14:paraId="117FF2CA" w14:textId="77777777" w:rsidR="006B0C4E" w:rsidRPr="00A73BF4" w:rsidRDefault="006B0C4E" w:rsidP="00A73BF4">
      <w:pPr>
        <w:numPr>
          <w:ilvl w:val="0"/>
          <w:numId w:val="3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commissioners and panel members</w:t>
      </w:r>
    </w:p>
    <w:p w14:paraId="7491E434" w14:textId="77777777" w:rsidR="006B0C4E" w:rsidRPr="00A73BF4" w:rsidRDefault="006B0C4E" w:rsidP="00A73BF4">
      <w:pPr>
        <w:numPr>
          <w:ilvl w:val="0"/>
          <w:numId w:val="3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managers and senior leaders</w:t>
      </w:r>
    </w:p>
    <w:p w14:paraId="1BECA145" w14:textId="77777777" w:rsidR="006B0C4E" w:rsidRPr="00A73BF4" w:rsidRDefault="006B0C4E" w:rsidP="00A73BF4">
      <w:pPr>
        <w:numPr>
          <w:ilvl w:val="0"/>
          <w:numId w:val="3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quality assurance, audit and governance staff</w:t>
      </w:r>
    </w:p>
    <w:p w14:paraId="5FF389A3" w14:textId="22F91F0A" w:rsidR="006B0C4E" w:rsidRPr="00A73BF4" w:rsidRDefault="006B0C4E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</w:p>
    <w:p w14:paraId="1CF42D8D" w14:textId="77777777" w:rsidR="006B0C4E" w:rsidRPr="00A10E41" w:rsidRDefault="006B0C4E" w:rsidP="00A73BF4">
      <w:pPr>
        <w:spacing w:after="0" w:line="240" w:lineRule="auto"/>
        <w:outlineLvl w:val="1"/>
        <w:rPr>
          <w:rFonts w:asciiTheme="minorBidi" w:eastAsia="Times New Roman" w:hAnsiTheme="minorBidi"/>
          <w:b/>
          <w:bCs/>
          <w:kern w:val="0"/>
          <w:sz w:val="32"/>
          <w:szCs w:val="32"/>
          <w:lang w:eastAsia="en-GB"/>
          <w14:ligatures w14:val="none"/>
        </w:rPr>
      </w:pPr>
      <w:r w:rsidRPr="00A10E41">
        <w:rPr>
          <w:rFonts w:asciiTheme="minorBidi" w:eastAsia="Times New Roman" w:hAnsiTheme="minorBidi"/>
          <w:b/>
          <w:bCs/>
          <w:kern w:val="0"/>
          <w:sz w:val="32"/>
          <w:szCs w:val="32"/>
          <w:lang w:eastAsia="en-GB"/>
          <w14:ligatures w14:val="none"/>
        </w:rPr>
        <w:t>3. Competency Structure</w:t>
      </w:r>
    </w:p>
    <w:p w14:paraId="4853EB16" w14:textId="77777777" w:rsidR="00A10E41" w:rsidRDefault="00A10E41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</w:p>
    <w:p w14:paraId="5E842CF3" w14:textId="0EAAC4FE" w:rsidR="006B0C4E" w:rsidRPr="00A10E41" w:rsidRDefault="006B0C4E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10E41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Competencies are grouped into six domains, reflecting the end-to-end Section 117 pathway and the nine Pillars of “What Good Looks Like”.</w:t>
      </w:r>
    </w:p>
    <w:p w14:paraId="696EEB19" w14:textId="77777777" w:rsidR="00A10E41" w:rsidRDefault="00A10E41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</w:p>
    <w:p w14:paraId="0FBD3EFF" w14:textId="566E8847" w:rsidR="006B0C4E" w:rsidRPr="00A73BF4" w:rsidRDefault="006B0C4E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Each domain sets out:</w:t>
      </w:r>
    </w:p>
    <w:p w14:paraId="6A267282" w14:textId="77777777" w:rsidR="006B0C4E" w:rsidRPr="00A73BF4" w:rsidRDefault="006B0C4E" w:rsidP="00A73BF4">
      <w:pPr>
        <w:numPr>
          <w:ilvl w:val="0"/>
          <w:numId w:val="4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Core competency statements</w:t>
      </w:r>
    </w:p>
    <w:p w14:paraId="6003D611" w14:textId="77777777" w:rsidR="006B0C4E" w:rsidRPr="00A73BF4" w:rsidRDefault="006B0C4E" w:rsidP="00A73BF4">
      <w:pPr>
        <w:numPr>
          <w:ilvl w:val="0"/>
          <w:numId w:val="4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Expected behaviours</w:t>
      </w:r>
    </w:p>
    <w:p w14:paraId="0E383926" w14:textId="77777777" w:rsidR="006B0C4E" w:rsidRPr="00A73BF4" w:rsidRDefault="006B0C4E" w:rsidP="00A73BF4">
      <w:pPr>
        <w:numPr>
          <w:ilvl w:val="0"/>
          <w:numId w:val="4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Application at three levels</w:t>
      </w: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:</w:t>
      </w:r>
    </w:p>
    <w:p w14:paraId="1DF51AA8" w14:textId="77777777" w:rsidR="006B0C4E" w:rsidRPr="00A73BF4" w:rsidRDefault="006B0C4E" w:rsidP="00A73BF4">
      <w:pPr>
        <w:numPr>
          <w:ilvl w:val="1"/>
          <w:numId w:val="4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i/>
          <w:iCs/>
          <w:kern w:val="0"/>
          <w:sz w:val="24"/>
          <w:szCs w:val="24"/>
          <w:lang w:eastAsia="en-GB"/>
          <w14:ligatures w14:val="none"/>
        </w:rPr>
        <w:t>Practitioner</w:t>
      </w:r>
    </w:p>
    <w:p w14:paraId="5F0C6D2E" w14:textId="2F656C5C" w:rsidR="006B0C4E" w:rsidRPr="00A73BF4" w:rsidRDefault="006B0C4E" w:rsidP="00A73BF4">
      <w:pPr>
        <w:numPr>
          <w:ilvl w:val="1"/>
          <w:numId w:val="4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i/>
          <w:iCs/>
          <w:kern w:val="0"/>
          <w:sz w:val="24"/>
          <w:szCs w:val="24"/>
          <w:lang w:eastAsia="en-GB"/>
          <w14:ligatures w14:val="none"/>
        </w:rPr>
        <w:t>Senior/Specialist Practitioner</w:t>
      </w:r>
    </w:p>
    <w:p w14:paraId="7AC568DB" w14:textId="0F434DD5" w:rsidR="006B0C4E" w:rsidRPr="00A73BF4" w:rsidRDefault="006B0C4E" w:rsidP="00A73BF4">
      <w:pPr>
        <w:numPr>
          <w:ilvl w:val="1"/>
          <w:numId w:val="4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i/>
          <w:iCs/>
          <w:kern w:val="0"/>
          <w:sz w:val="24"/>
          <w:szCs w:val="24"/>
          <w:lang w:eastAsia="en-GB"/>
          <w14:ligatures w14:val="none"/>
        </w:rPr>
        <w:t>Leader/System Role</w:t>
      </w:r>
    </w:p>
    <w:p w14:paraId="0125F067" w14:textId="38F44AEE" w:rsidR="006B0C4E" w:rsidRPr="00AC301B" w:rsidRDefault="00AC301B" w:rsidP="00AC301B">
      <w:pPr>
        <w:spacing w:after="0" w:line="240" w:lineRule="auto"/>
        <w:rPr>
          <w:rFonts w:asciiTheme="minorBidi" w:eastAsia="Times New Roman" w:hAnsiTheme="minorBidi"/>
          <w:kern w:val="0"/>
          <w:sz w:val="28"/>
          <w:szCs w:val="28"/>
          <w:lang w:eastAsia="en-GB"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BE3FD86" wp14:editId="7556657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69795" cy="1913255"/>
            <wp:effectExtent l="0" t="0" r="1905" b="0"/>
            <wp:wrapTight wrapText="bothSides">
              <wp:wrapPolygon edited="0">
                <wp:start x="0" y="0"/>
                <wp:lineTo x="0" y="21292"/>
                <wp:lineTo x="21429" y="21292"/>
                <wp:lineTo x="21429" y="0"/>
                <wp:lineTo x="0" y="0"/>
              </wp:wrapPolygon>
            </wp:wrapTight>
            <wp:docPr id="2" name="Picture 1" descr="A graphic of a gavel and scales of just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graphic of a gavel and scales of justi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C4E" w:rsidRPr="00E75203">
        <w:rPr>
          <w:rFonts w:asciiTheme="minorBidi" w:eastAsia="Times New Roman" w:hAnsiTheme="minorBidi"/>
          <w:b/>
          <w:bCs/>
          <w:kern w:val="0"/>
          <w:sz w:val="28"/>
          <w:szCs w:val="28"/>
          <w:lang w:eastAsia="en-GB"/>
          <w14:ligatures w14:val="none"/>
        </w:rPr>
        <w:t>Domain 1: Legal Literacy and Statutory Decision-Making</w:t>
      </w:r>
    </w:p>
    <w:p w14:paraId="4FD2257D" w14:textId="35F95310" w:rsidR="00AC301B" w:rsidRDefault="006B0C4E" w:rsidP="00AC301B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i/>
          <w:iCs/>
          <w:kern w:val="0"/>
          <w:sz w:val="24"/>
          <w:szCs w:val="24"/>
          <w:lang w:eastAsia="en-GB"/>
          <w14:ligatures w14:val="none"/>
        </w:rPr>
        <w:t>(Pillars 1, 7 and 9)</w:t>
      </w:r>
    </w:p>
    <w:p w14:paraId="695E9DC4" w14:textId="77777777" w:rsidR="00AC301B" w:rsidRDefault="00AC301B" w:rsidP="00AC301B">
      <w:pPr>
        <w:spacing w:after="0" w:line="240" w:lineRule="auto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1B335AF1" w14:textId="5963EBEC" w:rsidR="006B0C4E" w:rsidRPr="00AC301B" w:rsidRDefault="006B0C4E" w:rsidP="00AC301B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Core Competency</w:t>
      </w:r>
    </w:p>
    <w:p w14:paraId="1C347CEC" w14:textId="77777777" w:rsidR="006B0C4E" w:rsidRPr="00A73BF4" w:rsidRDefault="006B0C4E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 xml:space="preserve">Staff understand and correctly apply the </w:t>
      </w:r>
      <w:r w:rsidRPr="00E75203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legal basis, statutory tests and case law</w:t>
      </w: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 xml:space="preserve"> governing Section 117 aftercare.</w:t>
      </w:r>
    </w:p>
    <w:p w14:paraId="5427411B" w14:textId="77777777" w:rsidR="00E75203" w:rsidRDefault="00E75203" w:rsidP="00A73BF4">
      <w:pPr>
        <w:spacing w:after="0" w:line="240" w:lineRule="auto"/>
        <w:outlineLvl w:val="2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24A92FC2" w14:textId="1FBA965D" w:rsidR="006B0C4E" w:rsidRPr="00A73BF4" w:rsidRDefault="006B0C4E" w:rsidP="00A73BF4">
      <w:pPr>
        <w:spacing w:after="0" w:line="240" w:lineRule="auto"/>
        <w:outlineLvl w:val="2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Expected Behaviours</w:t>
      </w:r>
    </w:p>
    <w:p w14:paraId="0999E249" w14:textId="77777777" w:rsidR="006B0C4E" w:rsidRPr="00A73BF4" w:rsidRDefault="006B0C4E" w:rsidP="00A73BF4">
      <w:pPr>
        <w:numPr>
          <w:ilvl w:val="0"/>
          <w:numId w:val="5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Accurately identify Section 117 entitlement based on detention status</w:t>
      </w:r>
    </w:p>
    <w:p w14:paraId="6F8ABA35" w14:textId="77777777" w:rsidR="006B0C4E" w:rsidRPr="00A73BF4" w:rsidRDefault="006B0C4E" w:rsidP="00A73BF4">
      <w:pPr>
        <w:numPr>
          <w:ilvl w:val="0"/>
          <w:numId w:val="5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Apply the two statutory tests consistently</w:t>
      </w:r>
    </w:p>
    <w:p w14:paraId="381687D7" w14:textId="50A0EB57" w:rsidR="006B0C4E" w:rsidRPr="00A73BF4" w:rsidRDefault="006B0C4E" w:rsidP="00A73BF4">
      <w:pPr>
        <w:numPr>
          <w:ilvl w:val="0"/>
          <w:numId w:val="5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Distinguish lawfully between S</w:t>
      </w:r>
      <w:r w:rsidR="00C54AE3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 xml:space="preserve">ection </w:t>
      </w: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 xml:space="preserve">117, </w:t>
      </w:r>
      <w:r w:rsidR="00A65268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Continuing Healthcare (</w:t>
      </w: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CHC</w:t>
      </w:r>
      <w:r w:rsidR="00A65268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)</w:t>
      </w: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 xml:space="preserve"> and Care Act duties</w:t>
      </w:r>
    </w:p>
    <w:p w14:paraId="536619A6" w14:textId="77777777" w:rsidR="006B0C4E" w:rsidRPr="00A73BF4" w:rsidRDefault="006B0C4E" w:rsidP="00A73BF4">
      <w:pPr>
        <w:numPr>
          <w:ilvl w:val="0"/>
          <w:numId w:val="5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Avoid unlawful charging, time-limiting or unilateral decision-making</w:t>
      </w:r>
    </w:p>
    <w:p w14:paraId="0EF2C748" w14:textId="77777777" w:rsidR="006B0C4E" w:rsidRPr="00A73BF4" w:rsidRDefault="006B0C4E" w:rsidP="00A73BF4">
      <w:pPr>
        <w:numPr>
          <w:ilvl w:val="0"/>
          <w:numId w:val="5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Record decisions with a clear legal rationale</w:t>
      </w:r>
    </w:p>
    <w:p w14:paraId="7EFEED02" w14:textId="77777777" w:rsidR="00E75203" w:rsidRDefault="00E75203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12D3BDB2" w14:textId="00F9820D" w:rsidR="006B0C4E" w:rsidRPr="00A73BF4" w:rsidRDefault="006B0C4E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Practitioner Level</w:t>
      </w:r>
    </w:p>
    <w:p w14:paraId="60211367" w14:textId="5926B376" w:rsidR="006B0C4E" w:rsidRPr="00A73BF4" w:rsidRDefault="006B0C4E" w:rsidP="00A73BF4">
      <w:pPr>
        <w:numPr>
          <w:ilvl w:val="0"/>
          <w:numId w:val="6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Can explain S</w:t>
      </w:r>
      <w:r w:rsidR="00C54AE3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 xml:space="preserve">ection </w:t>
      </w: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117 entitlement to individuals and carers</w:t>
      </w:r>
    </w:p>
    <w:p w14:paraId="6FF24A08" w14:textId="20B84546" w:rsidR="006B0C4E" w:rsidRPr="00A73BF4" w:rsidRDefault="006B0C4E" w:rsidP="00A73BF4">
      <w:pPr>
        <w:numPr>
          <w:ilvl w:val="0"/>
          <w:numId w:val="6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Can identify which needs fall within S</w:t>
      </w:r>
      <w:r w:rsidR="00C54AE3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 xml:space="preserve">ection </w:t>
      </w: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117</w:t>
      </w:r>
    </w:p>
    <w:p w14:paraId="3D0EF929" w14:textId="77777777" w:rsidR="006B0C4E" w:rsidRPr="00A73BF4" w:rsidRDefault="006B0C4E" w:rsidP="00A73BF4">
      <w:pPr>
        <w:numPr>
          <w:ilvl w:val="0"/>
          <w:numId w:val="6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Can record lawful decisions clearly in assessments and reviews</w:t>
      </w:r>
    </w:p>
    <w:p w14:paraId="258E02D6" w14:textId="77777777" w:rsidR="00E75203" w:rsidRDefault="00E75203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0279753C" w14:textId="37CF8682" w:rsidR="006B0C4E" w:rsidRPr="00A73BF4" w:rsidRDefault="006B0C4E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Senior/Specialist Level</w:t>
      </w:r>
    </w:p>
    <w:p w14:paraId="08934263" w14:textId="77777777" w:rsidR="006B0C4E" w:rsidRPr="00A73BF4" w:rsidRDefault="006B0C4E" w:rsidP="00A73BF4">
      <w:pPr>
        <w:numPr>
          <w:ilvl w:val="0"/>
          <w:numId w:val="7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Provides advice and challenge on complex or disputed cases</w:t>
      </w:r>
    </w:p>
    <w:p w14:paraId="14667D4D" w14:textId="77777777" w:rsidR="006B0C4E" w:rsidRPr="00A73BF4" w:rsidRDefault="006B0C4E" w:rsidP="00A73BF4">
      <w:pPr>
        <w:numPr>
          <w:ilvl w:val="0"/>
          <w:numId w:val="7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Identifies and addresses unlawful or inconsistent practice</w:t>
      </w:r>
    </w:p>
    <w:p w14:paraId="3AE1B952" w14:textId="77777777" w:rsidR="006B0C4E" w:rsidRPr="00A73BF4" w:rsidRDefault="006B0C4E" w:rsidP="00A73BF4">
      <w:pPr>
        <w:numPr>
          <w:ilvl w:val="0"/>
          <w:numId w:val="7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Supports others to improve legal literacy</w:t>
      </w:r>
    </w:p>
    <w:p w14:paraId="748FD67C" w14:textId="77777777" w:rsidR="00E75203" w:rsidRDefault="00E75203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008F5EE4" w14:textId="43813DE7" w:rsidR="006B0C4E" w:rsidRPr="00A73BF4" w:rsidRDefault="006B0C4E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Leader/System Level</w:t>
      </w:r>
    </w:p>
    <w:p w14:paraId="1737EF67" w14:textId="77777777" w:rsidR="006B0C4E" w:rsidRPr="00A73BF4" w:rsidRDefault="006B0C4E" w:rsidP="00A73BF4">
      <w:pPr>
        <w:numPr>
          <w:ilvl w:val="0"/>
          <w:numId w:val="8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Ensures governance, policies and panels reflect statute and case law</w:t>
      </w:r>
    </w:p>
    <w:p w14:paraId="57E7FA17" w14:textId="77777777" w:rsidR="006B0C4E" w:rsidRPr="00A73BF4" w:rsidRDefault="006B0C4E" w:rsidP="00A73BF4">
      <w:pPr>
        <w:numPr>
          <w:ilvl w:val="0"/>
          <w:numId w:val="8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Oversees dispute resolution and risk escalation</w:t>
      </w:r>
    </w:p>
    <w:p w14:paraId="7972281F" w14:textId="77777777" w:rsidR="006B0C4E" w:rsidRPr="00A73BF4" w:rsidRDefault="006B0C4E" w:rsidP="00A73BF4">
      <w:pPr>
        <w:numPr>
          <w:ilvl w:val="0"/>
          <w:numId w:val="8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Uses audit findings to address systemic legal risk</w:t>
      </w:r>
    </w:p>
    <w:p w14:paraId="2B7A14AA" w14:textId="0C19D23B" w:rsidR="006B0C4E" w:rsidRPr="00A73BF4" w:rsidRDefault="006B0C4E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</w:p>
    <w:p w14:paraId="04B0A2A5" w14:textId="55A2D522" w:rsidR="00733F3F" w:rsidRDefault="00733F3F" w:rsidP="00733F3F">
      <w:pPr>
        <w:spacing w:after="0" w:line="240" w:lineRule="auto"/>
        <w:outlineLvl w:val="1"/>
        <w:rPr>
          <w:rFonts w:asciiTheme="minorBidi" w:eastAsia="Times New Roman" w:hAnsiTheme="minorBidi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CE2B5A6" wp14:editId="7B87FA7C">
            <wp:simplePos x="0" y="0"/>
            <wp:positionH relativeFrom="column">
              <wp:posOffset>4043045</wp:posOffset>
            </wp:positionH>
            <wp:positionV relativeFrom="paragraph">
              <wp:posOffset>5715</wp:posOffset>
            </wp:positionV>
            <wp:extent cx="1976120" cy="2265680"/>
            <wp:effectExtent l="0" t="0" r="5080" b="1270"/>
            <wp:wrapSquare wrapText="bothSides"/>
            <wp:docPr id="658292192" name="Picture 1" descr="A poster of people sitting in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292192" name="Picture 1" descr="A poster of people sitting in chai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0C4E" w:rsidRPr="00E75203">
        <w:rPr>
          <w:rFonts w:asciiTheme="minorBidi" w:eastAsia="Times New Roman" w:hAnsiTheme="minorBidi"/>
          <w:b/>
          <w:bCs/>
          <w:kern w:val="0"/>
          <w:sz w:val="28"/>
          <w:szCs w:val="28"/>
          <w:lang w:eastAsia="en-GB"/>
          <w14:ligatures w14:val="none"/>
        </w:rPr>
        <w:t>Domain 2: Person-Centred, Strengths-Based and Co-Produced Practice</w:t>
      </w:r>
    </w:p>
    <w:p w14:paraId="068054A8" w14:textId="759C352B" w:rsidR="00733F3F" w:rsidRPr="00733F3F" w:rsidRDefault="006B0C4E" w:rsidP="00733F3F">
      <w:pPr>
        <w:spacing w:after="0" w:line="240" w:lineRule="auto"/>
        <w:outlineLvl w:val="1"/>
        <w:rPr>
          <w:rFonts w:asciiTheme="minorBidi" w:eastAsia="Times New Roman" w:hAnsiTheme="minorBidi"/>
          <w:b/>
          <w:bCs/>
          <w:kern w:val="0"/>
          <w:sz w:val="28"/>
          <w:szCs w:val="28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i/>
          <w:iCs/>
          <w:kern w:val="0"/>
          <w:sz w:val="24"/>
          <w:szCs w:val="24"/>
          <w:lang w:eastAsia="en-GB"/>
          <w14:ligatures w14:val="none"/>
        </w:rPr>
        <w:t>(Pillars 2, 4, 5 and 6)</w:t>
      </w:r>
      <w:r w:rsidR="00733F3F" w:rsidRPr="00733F3F">
        <w:rPr>
          <w:noProof/>
        </w:rPr>
        <w:t xml:space="preserve"> </w:t>
      </w:r>
    </w:p>
    <w:p w14:paraId="779D4307" w14:textId="77777777" w:rsidR="00733F3F" w:rsidRDefault="00733F3F" w:rsidP="00A73BF4">
      <w:pPr>
        <w:spacing w:after="0" w:line="240" w:lineRule="auto"/>
        <w:outlineLvl w:val="2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6C7E63CE" w14:textId="075C3656" w:rsidR="006B0C4E" w:rsidRPr="00A73BF4" w:rsidRDefault="006B0C4E" w:rsidP="00A73BF4">
      <w:pPr>
        <w:spacing w:after="0" w:line="240" w:lineRule="auto"/>
        <w:outlineLvl w:val="2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Core Competency</w:t>
      </w:r>
    </w:p>
    <w:p w14:paraId="47C7D6B6" w14:textId="77777777" w:rsidR="006B0C4E" w:rsidRPr="00A73BF4" w:rsidRDefault="006B0C4E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Staff work in partnership with individuals, carers and advocates to co-produce aftercare that promotes recovery, autonomy and wellbeing.</w:t>
      </w:r>
    </w:p>
    <w:p w14:paraId="5672A5E6" w14:textId="77777777" w:rsidR="00E75203" w:rsidRDefault="00E75203" w:rsidP="00A73BF4">
      <w:pPr>
        <w:spacing w:after="0" w:line="240" w:lineRule="auto"/>
        <w:outlineLvl w:val="2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5884EE24" w14:textId="44038784" w:rsidR="006B0C4E" w:rsidRPr="00A73BF4" w:rsidRDefault="006B0C4E" w:rsidP="00A73BF4">
      <w:pPr>
        <w:spacing w:after="0" w:line="240" w:lineRule="auto"/>
        <w:outlineLvl w:val="2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Expected Behaviours</w:t>
      </w:r>
    </w:p>
    <w:p w14:paraId="7EB0B5BD" w14:textId="77777777" w:rsidR="006B0C4E" w:rsidRPr="00A73BF4" w:rsidRDefault="006B0C4E" w:rsidP="00A73BF4">
      <w:pPr>
        <w:numPr>
          <w:ilvl w:val="0"/>
          <w:numId w:val="9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Start from the person’s strengths, aspirations and goals</w:t>
      </w:r>
    </w:p>
    <w:p w14:paraId="5C390B9E" w14:textId="77777777" w:rsidR="006B0C4E" w:rsidRPr="00A73BF4" w:rsidRDefault="006B0C4E" w:rsidP="00A73BF4">
      <w:pPr>
        <w:numPr>
          <w:ilvl w:val="0"/>
          <w:numId w:val="9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Evidence meaningful involvement and shared decision-making</w:t>
      </w:r>
    </w:p>
    <w:p w14:paraId="137FA543" w14:textId="77777777" w:rsidR="006B0C4E" w:rsidRPr="00A73BF4" w:rsidRDefault="006B0C4E" w:rsidP="00A73BF4">
      <w:pPr>
        <w:numPr>
          <w:ilvl w:val="0"/>
          <w:numId w:val="9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Respect cultural identity, communication needs and preferences</w:t>
      </w:r>
    </w:p>
    <w:p w14:paraId="22F3AE4B" w14:textId="77777777" w:rsidR="006B0C4E" w:rsidRPr="00A73BF4" w:rsidRDefault="006B0C4E" w:rsidP="00A73BF4">
      <w:pPr>
        <w:numPr>
          <w:ilvl w:val="0"/>
          <w:numId w:val="9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Use recovery-focused language and approaches</w:t>
      </w:r>
    </w:p>
    <w:p w14:paraId="7B2DA787" w14:textId="77777777" w:rsidR="00511B5A" w:rsidRDefault="006B0C4E" w:rsidP="00511B5A">
      <w:pPr>
        <w:numPr>
          <w:ilvl w:val="0"/>
          <w:numId w:val="9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lastRenderedPageBreak/>
        <w:t>Actively involve carers (with consent)</w:t>
      </w:r>
    </w:p>
    <w:p w14:paraId="2E3B36BD" w14:textId="210C97F0" w:rsidR="006B0C4E" w:rsidRPr="00511B5A" w:rsidRDefault="006B0C4E" w:rsidP="00511B5A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511B5A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Practitioner Level</w:t>
      </w:r>
    </w:p>
    <w:p w14:paraId="30AFBC6A" w14:textId="77777777" w:rsidR="006B0C4E" w:rsidRPr="00A73BF4" w:rsidRDefault="006B0C4E" w:rsidP="00A73BF4">
      <w:pPr>
        <w:numPr>
          <w:ilvl w:val="0"/>
          <w:numId w:val="10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Co-produces assessments and plans</w:t>
      </w:r>
    </w:p>
    <w:p w14:paraId="60DBFA7C" w14:textId="77777777" w:rsidR="006B0C4E" w:rsidRPr="00A73BF4" w:rsidRDefault="006B0C4E" w:rsidP="00A73BF4">
      <w:pPr>
        <w:numPr>
          <w:ilvl w:val="0"/>
          <w:numId w:val="10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Records the person’s voice clearly</w:t>
      </w:r>
    </w:p>
    <w:p w14:paraId="722547ED" w14:textId="77777777" w:rsidR="006B0C4E" w:rsidRPr="00A73BF4" w:rsidRDefault="006B0C4E" w:rsidP="00A73BF4">
      <w:pPr>
        <w:numPr>
          <w:ilvl w:val="0"/>
          <w:numId w:val="10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Uses strengths-based tools (e.g. WRAP)</w:t>
      </w:r>
    </w:p>
    <w:p w14:paraId="2B3A7162" w14:textId="77777777" w:rsidR="004A4217" w:rsidRDefault="004A4217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1B4549FC" w14:textId="71BFA4BC" w:rsidR="006B0C4E" w:rsidRPr="00A73BF4" w:rsidRDefault="006B0C4E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Senior/Specialist Level</w:t>
      </w:r>
    </w:p>
    <w:p w14:paraId="4C33F7D4" w14:textId="77777777" w:rsidR="006B0C4E" w:rsidRPr="00A73BF4" w:rsidRDefault="006B0C4E" w:rsidP="00A73BF4">
      <w:pPr>
        <w:numPr>
          <w:ilvl w:val="0"/>
          <w:numId w:val="11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Coaches others in co-production and trauma-informed practice</w:t>
      </w:r>
    </w:p>
    <w:p w14:paraId="00B74B19" w14:textId="77777777" w:rsidR="006B0C4E" w:rsidRPr="00A73BF4" w:rsidRDefault="006B0C4E" w:rsidP="00A73BF4">
      <w:pPr>
        <w:numPr>
          <w:ilvl w:val="0"/>
          <w:numId w:val="11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Addresses exclusionary or medicalised practice</w:t>
      </w:r>
    </w:p>
    <w:p w14:paraId="12C8B1B6" w14:textId="77777777" w:rsidR="006B0C4E" w:rsidRPr="00A73BF4" w:rsidRDefault="006B0C4E" w:rsidP="00A73BF4">
      <w:pPr>
        <w:numPr>
          <w:ilvl w:val="0"/>
          <w:numId w:val="11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Ensures advocacy is used appropriately</w:t>
      </w:r>
    </w:p>
    <w:p w14:paraId="7C8BA77A" w14:textId="77777777" w:rsidR="00E75203" w:rsidRDefault="00E75203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38564C5D" w14:textId="3D7EFC5E" w:rsidR="006B0C4E" w:rsidRPr="00A73BF4" w:rsidRDefault="006B0C4E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Leader/System Level</w:t>
      </w:r>
    </w:p>
    <w:p w14:paraId="61BC686F" w14:textId="77777777" w:rsidR="006B0C4E" w:rsidRPr="00A73BF4" w:rsidRDefault="006B0C4E" w:rsidP="00A73BF4">
      <w:pPr>
        <w:numPr>
          <w:ilvl w:val="0"/>
          <w:numId w:val="12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Embeds co-production into policy, training and QA</w:t>
      </w:r>
    </w:p>
    <w:p w14:paraId="13FF47FD" w14:textId="77777777" w:rsidR="006B0C4E" w:rsidRPr="00A73BF4" w:rsidRDefault="006B0C4E" w:rsidP="00A73BF4">
      <w:pPr>
        <w:numPr>
          <w:ilvl w:val="0"/>
          <w:numId w:val="12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Uses lived experience feedback to shape systems</w:t>
      </w:r>
    </w:p>
    <w:p w14:paraId="43796A56" w14:textId="77777777" w:rsidR="006B0C4E" w:rsidRPr="00A73BF4" w:rsidRDefault="006B0C4E" w:rsidP="00A73BF4">
      <w:pPr>
        <w:numPr>
          <w:ilvl w:val="0"/>
          <w:numId w:val="12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Champions inclusive practice across partners</w:t>
      </w:r>
    </w:p>
    <w:p w14:paraId="23F12C47" w14:textId="65390060" w:rsidR="006B0C4E" w:rsidRPr="00E75203" w:rsidRDefault="006B0C4E" w:rsidP="00A73BF4">
      <w:pPr>
        <w:spacing w:after="0" w:line="240" w:lineRule="auto"/>
        <w:rPr>
          <w:rFonts w:asciiTheme="minorBidi" w:eastAsia="Times New Roman" w:hAnsiTheme="minorBidi"/>
          <w:kern w:val="0"/>
          <w:sz w:val="28"/>
          <w:szCs w:val="28"/>
          <w:lang w:eastAsia="en-GB"/>
          <w14:ligatures w14:val="none"/>
        </w:rPr>
      </w:pPr>
    </w:p>
    <w:p w14:paraId="49396E2E" w14:textId="56D04D7F" w:rsidR="00CE0FF0" w:rsidRDefault="00D769CF" w:rsidP="00CE0FF0">
      <w:pPr>
        <w:spacing w:after="0" w:line="240" w:lineRule="auto"/>
        <w:outlineLvl w:val="1"/>
        <w:rPr>
          <w:rFonts w:asciiTheme="minorBidi" w:eastAsia="Times New Roman" w:hAnsiTheme="minorBidi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F9892F2" wp14:editId="55171E18">
            <wp:simplePos x="0" y="0"/>
            <wp:positionH relativeFrom="column">
              <wp:posOffset>3857625</wp:posOffset>
            </wp:positionH>
            <wp:positionV relativeFrom="paragraph">
              <wp:posOffset>9525</wp:posOffset>
            </wp:positionV>
            <wp:extent cx="1885950" cy="2139950"/>
            <wp:effectExtent l="0" t="0" r="0" b="0"/>
            <wp:wrapTight wrapText="bothSides">
              <wp:wrapPolygon edited="0">
                <wp:start x="0" y="0"/>
                <wp:lineTo x="0" y="21344"/>
                <wp:lineTo x="21382" y="21344"/>
                <wp:lineTo x="21382" y="0"/>
                <wp:lineTo x="0" y="0"/>
              </wp:wrapPolygon>
            </wp:wrapTight>
            <wp:docPr id="1" name="Picture 1" descr="A group of people looking at a puzz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looking at a puzz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0C4E" w:rsidRPr="00E75203">
        <w:rPr>
          <w:rFonts w:asciiTheme="minorBidi" w:eastAsia="Times New Roman" w:hAnsiTheme="minorBidi"/>
          <w:b/>
          <w:bCs/>
          <w:kern w:val="0"/>
          <w:sz w:val="28"/>
          <w:szCs w:val="28"/>
          <w:lang w:eastAsia="en-GB"/>
          <w14:ligatures w14:val="none"/>
        </w:rPr>
        <w:t>Domain 3: Integrated Working and Pathway Coordination</w:t>
      </w:r>
    </w:p>
    <w:p w14:paraId="5E308670" w14:textId="7BAD7A4A" w:rsidR="00CE0FF0" w:rsidRPr="00CE0FF0" w:rsidRDefault="006B0C4E" w:rsidP="00CE0FF0">
      <w:pPr>
        <w:spacing w:after="0" w:line="240" w:lineRule="auto"/>
        <w:outlineLvl w:val="1"/>
        <w:rPr>
          <w:rFonts w:asciiTheme="minorBidi" w:eastAsia="Times New Roman" w:hAnsiTheme="minorBidi"/>
          <w:b/>
          <w:bCs/>
          <w:kern w:val="0"/>
          <w:sz w:val="28"/>
          <w:szCs w:val="28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i/>
          <w:iCs/>
          <w:kern w:val="0"/>
          <w:sz w:val="24"/>
          <w:szCs w:val="24"/>
          <w:lang w:eastAsia="en-GB"/>
          <w14:ligatures w14:val="none"/>
        </w:rPr>
        <w:t>(Pillars 3 and 8)</w:t>
      </w:r>
      <w:r w:rsidR="00CE0FF0" w:rsidRPr="00CE0FF0">
        <w:rPr>
          <w:noProof/>
        </w:rPr>
        <w:t xml:space="preserve"> </w:t>
      </w:r>
    </w:p>
    <w:p w14:paraId="122778CF" w14:textId="77777777" w:rsidR="00CE0FF0" w:rsidRDefault="00CE0FF0" w:rsidP="00A73BF4">
      <w:pPr>
        <w:spacing w:after="0" w:line="240" w:lineRule="auto"/>
        <w:outlineLvl w:val="2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</w:p>
    <w:p w14:paraId="41A83C44" w14:textId="156D0362" w:rsidR="006B0C4E" w:rsidRPr="00A73BF4" w:rsidRDefault="006B0C4E" w:rsidP="00A73BF4">
      <w:pPr>
        <w:spacing w:after="0" w:line="240" w:lineRule="auto"/>
        <w:outlineLvl w:val="2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Core Competency</w:t>
      </w:r>
    </w:p>
    <w:p w14:paraId="6E1CD7F7" w14:textId="77777777" w:rsidR="006B0C4E" w:rsidRPr="00A73BF4" w:rsidRDefault="006B0C4E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Staff work collaboratively across organisational boundaries to deliver seamless, integrated aftercare.</w:t>
      </w:r>
    </w:p>
    <w:p w14:paraId="2ED1277E" w14:textId="77777777" w:rsidR="00E75203" w:rsidRDefault="00E75203" w:rsidP="00A73BF4">
      <w:pPr>
        <w:spacing w:after="0" w:line="240" w:lineRule="auto"/>
        <w:outlineLvl w:val="2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639601B5" w14:textId="45823251" w:rsidR="006B0C4E" w:rsidRPr="00A73BF4" w:rsidRDefault="006B0C4E" w:rsidP="00A73BF4">
      <w:pPr>
        <w:spacing w:after="0" w:line="240" w:lineRule="auto"/>
        <w:outlineLvl w:val="2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Expected Behaviours</w:t>
      </w:r>
    </w:p>
    <w:p w14:paraId="0CCC7B03" w14:textId="77777777" w:rsidR="006B0C4E" w:rsidRPr="00A73BF4" w:rsidRDefault="006B0C4E" w:rsidP="00A73BF4">
      <w:pPr>
        <w:numPr>
          <w:ilvl w:val="0"/>
          <w:numId w:val="13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Share information lawfully and proportionately</w:t>
      </w:r>
    </w:p>
    <w:p w14:paraId="1B97D80A" w14:textId="77777777" w:rsidR="006B0C4E" w:rsidRPr="00A73BF4" w:rsidRDefault="006B0C4E" w:rsidP="00A73BF4">
      <w:pPr>
        <w:numPr>
          <w:ilvl w:val="0"/>
          <w:numId w:val="13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Work across health, social care, housing and VCSE partners</w:t>
      </w:r>
    </w:p>
    <w:p w14:paraId="2B47C915" w14:textId="77777777" w:rsidR="006B0C4E" w:rsidRPr="00A73BF4" w:rsidRDefault="006B0C4E" w:rsidP="00A73BF4">
      <w:pPr>
        <w:numPr>
          <w:ilvl w:val="0"/>
          <w:numId w:val="13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Prevent fragmentation at admission, discharge and transition points</w:t>
      </w:r>
    </w:p>
    <w:p w14:paraId="7BF9EF1C" w14:textId="77777777" w:rsidR="006B0C4E" w:rsidRPr="00A73BF4" w:rsidRDefault="006B0C4E" w:rsidP="00A73BF4">
      <w:pPr>
        <w:numPr>
          <w:ilvl w:val="0"/>
          <w:numId w:val="13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Maintain continuity of relationships where possible</w:t>
      </w:r>
    </w:p>
    <w:p w14:paraId="6C98D2EF" w14:textId="77777777" w:rsidR="00E75203" w:rsidRDefault="00E75203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3E570620" w14:textId="28E4CCFD" w:rsidR="006B0C4E" w:rsidRPr="00A73BF4" w:rsidRDefault="006B0C4E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Practitioner Level</w:t>
      </w:r>
    </w:p>
    <w:p w14:paraId="2B92C455" w14:textId="77777777" w:rsidR="006B0C4E" w:rsidRPr="00A73BF4" w:rsidRDefault="006B0C4E" w:rsidP="00A73BF4">
      <w:pPr>
        <w:numPr>
          <w:ilvl w:val="0"/>
          <w:numId w:val="14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Participates in MDT working</w:t>
      </w:r>
    </w:p>
    <w:p w14:paraId="3882A807" w14:textId="77777777" w:rsidR="006B0C4E" w:rsidRPr="00A73BF4" w:rsidRDefault="006B0C4E" w:rsidP="00A73BF4">
      <w:pPr>
        <w:numPr>
          <w:ilvl w:val="0"/>
          <w:numId w:val="14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Coordinates effectively with partner agencies</w:t>
      </w:r>
    </w:p>
    <w:p w14:paraId="0774E266" w14:textId="77777777" w:rsidR="006B0C4E" w:rsidRPr="00A73BF4" w:rsidRDefault="006B0C4E" w:rsidP="00A73BF4">
      <w:pPr>
        <w:numPr>
          <w:ilvl w:val="0"/>
          <w:numId w:val="14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Ensures timely referrals and handovers</w:t>
      </w:r>
    </w:p>
    <w:p w14:paraId="7E443F64" w14:textId="77777777" w:rsidR="00E75203" w:rsidRDefault="00E75203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2A1E0BF8" w14:textId="7FE7CE12" w:rsidR="006B0C4E" w:rsidRPr="00A73BF4" w:rsidRDefault="006B0C4E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Senior/Specialist Level</w:t>
      </w:r>
    </w:p>
    <w:p w14:paraId="5DBDE350" w14:textId="77777777" w:rsidR="006B0C4E" w:rsidRPr="00A73BF4" w:rsidRDefault="006B0C4E" w:rsidP="00A73BF4">
      <w:pPr>
        <w:numPr>
          <w:ilvl w:val="0"/>
          <w:numId w:val="15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Resolves interface issues between services</w:t>
      </w:r>
    </w:p>
    <w:p w14:paraId="58C65312" w14:textId="77777777" w:rsidR="006B0C4E" w:rsidRPr="00A73BF4" w:rsidRDefault="006B0C4E" w:rsidP="00A73BF4">
      <w:pPr>
        <w:numPr>
          <w:ilvl w:val="0"/>
          <w:numId w:val="15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Supports pathway redesign and problem-solving</w:t>
      </w:r>
    </w:p>
    <w:p w14:paraId="4B6DBFAA" w14:textId="77777777" w:rsidR="006B0C4E" w:rsidRPr="00A73BF4" w:rsidRDefault="006B0C4E" w:rsidP="00A73BF4">
      <w:pPr>
        <w:numPr>
          <w:ilvl w:val="0"/>
          <w:numId w:val="15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Improves cross-agency communication</w:t>
      </w:r>
    </w:p>
    <w:p w14:paraId="23FFC864" w14:textId="77777777" w:rsidR="00E75203" w:rsidRDefault="00E75203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4C5ECCB3" w14:textId="05BBDA38" w:rsidR="006B0C4E" w:rsidRPr="00A73BF4" w:rsidRDefault="006B0C4E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Leader/System Level</w:t>
      </w:r>
    </w:p>
    <w:p w14:paraId="6BDFD71A" w14:textId="77777777" w:rsidR="006B0C4E" w:rsidRPr="00A73BF4" w:rsidRDefault="006B0C4E" w:rsidP="00A73BF4">
      <w:pPr>
        <w:numPr>
          <w:ilvl w:val="0"/>
          <w:numId w:val="16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Oversees integrated pathways and governance</w:t>
      </w:r>
    </w:p>
    <w:p w14:paraId="054BE5C1" w14:textId="77777777" w:rsidR="006B0C4E" w:rsidRPr="00A73BF4" w:rsidRDefault="006B0C4E" w:rsidP="00A73BF4">
      <w:pPr>
        <w:numPr>
          <w:ilvl w:val="0"/>
          <w:numId w:val="16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Ensures information-sharing agreements are in place</w:t>
      </w:r>
    </w:p>
    <w:p w14:paraId="4BB9C067" w14:textId="77777777" w:rsidR="006B0C4E" w:rsidRPr="00A73BF4" w:rsidRDefault="006B0C4E" w:rsidP="00A73BF4">
      <w:pPr>
        <w:numPr>
          <w:ilvl w:val="0"/>
          <w:numId w:val="16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Removes structural barriers to joint working</w:t>
      </w:r>
    </w:p>
    <w:p w14:paraId="30171E77" w14:textId="26B778B3" w:rsidR="006B0C4E" w:rsidRPr="00A73BF4" w:rsidRDefault="006B0C4E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</w:p>
    <w:p w14:paraId="6233226F" w14:textId="77777777" w:rsidR="00CE0FF0" w:rsidRDefault="00CE0FF0" w:rsidP="00A73BF4">
      <w:pPr>
        <w:spacing w:after="0" w:line="240" w:lineRule="auto"/>
        <w:outlineLvl w:val="1"/>
        <w:rPr>
          <w:rFonts w:asciiTheme="minorBidi" w:eastAsia="Times New Roman" w:hAnsiTheme="minorBidi"/>
          <w:b/>
          <w:bCs/>
          <w:kern w:val="0"/>
          <w:sz w:val="28"/>
          <w:szCs w:val="28"/>
          <w:lang w:eastAsia="en-GB"/>
          <w14:ligatures w14:val="none"/>
        </w:rPr>
      </w:pPr>
    </w:p>
    <w:p w14:paraId="107EB7C2" w14:textId="77777777" w:rsidR="00CE0FF0" w:rsidRDefault="00CE0FF0" w:rsidP="00A73BF4">
      <w:pPr>
        <w:spacing w:after="0" w:line="240" w:lineRule="auto"/>
        <w:outlineLvl w:val="1"/>
        <w:rPr>
          <w:rFonts w:asciiTheme="minorBidi" w:eastAsia="Times New Roman" w:hAnsiTheme="minorBidi"/>
          <w:b/>
          <w:bCs/>
          <w:kern w:val="0"/>
          <w:sz w:val="28"/>
          <w:szCs w:val="28"/>
          <w:lang w:eastAsia="en-GB"/>
          <w14:ligatures w14:val="none"/>
        </w:rPr>
      </w:pPr>
    </w:p>
    <w:p w14:paraId="34E17193" w14:textId="77777777" w:rsidR="00CE0FF0" w:rsidRDefault="00CE0FF0" w:rsidP="00A73BF4">
      <w:pPr>
        <w:spacing w:after="0" w:line="240" w:lineRule="auto"/>
        <w:outlineLvl w:val="1"/>
        <w:rPr>
          <w:rFonts w:asciiTheme="minorBidi" w:eastAsia="Times New Roman" w:hAnsiTheme="minorBidi"/>
          <w:b/>
          <w:bCs/>
          <w:kern w:val="0"/>
          <w:sz w:val="28"/>
          <w:szCs w:val="28"/>
          <w:lang w:eastAsia="en-GB"/>
          <w14:ligatures w14:val="none"/>
        </w:rPr>
      </w:pPr>
    </w:p>
    <w:p w14:paraId="0A207E83" w14:textId="77777777" w:rsidR="000F41C8" w:rsidRDefault="000F41C8" w:rsidP="000F41C8">
      <w:pPr>
        <w:pStyle w:val="NormalWeb"/>
        <w:spacing w:before="0" w:beforeAutospacing="0" w:after="0" w:afterAutospacing="0"/>
        <w:rPr>
          <w:rFonts w:asciiTheme="minorBidi" w:hAnsiTheme="minorBidi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9A5ED40" wp14:editId="29D8C94A">
            <wp:simplePos x="0" y="0"/>
            <wp:positionH relativeFrom="column">
              <wp:posOffset>4186237</wp:posOffset>
            </wp:positionH>
            <wp:positionV relativeFrom="paragraph">
              <wp:posOffset>0</wp:posOffset>
            </wp:positionV>
            <wp:extent cx="1703070" cy="1528445"/>
            <wp:effectExtent l="0" t="0" r="0" b="0"/>
            <wp:wrapThrough wrapText="bothSides">
              <wp:wrapPolygon edited="0">
                <wp:start x="0" y="0"/>
                <wp:lineTo x="0" y="21268"/>
                <wp:lineTo x="21262" y="21268"/>
                <wp:lineTo x="21262" y="0"/>
                <wp:lineTo x="0" y="0"/>
              </wp:wrapPolygon>
            </wp:wrapThrough>
            <wp:docPr id="464420238" name="Picture 464420238" descr="A clipboard with a warning sign and a tria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420238" name="Picture 464420238" descr="A clipboard with a warning sign and a triang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C4E" w:rsidRPr="00E75203">
        <w:rPr>
          <w:rFonts w:asciiTheme="minorBidi" w:hAnsiTheme="minorBidi"/>
          <w:b/>
          <w:bCs/>
          <w:sz w:val="28"/>
          <w:szCs w:val="28"/>
        </w:rPr>
        <w:t>Domain 4: Review, Risk and Relapse Prevention</w:t>
      </w:r>
    </w:p>
    <w:p w14:paraId="33D59AC1" w14:textId="0492ADC1" w:rsidR="006B0C4E" w:rsidRPr="000F41C8" w:rsidRDefault="006B0C4E" w:rsidP="000F41C8">
      <w:pPr>
        <w:pStyle w:val="NormalWeb"/>
        <w:spacing w:before="0" w:beforeAutospacing="0" w:after="0" w:afterAutospacing="0"/>
      </w:pPr>
      <w:r w:rsidRPr="00A73BF4">
        <w:rPr>
          <w:rFonts w:asciiTheme="minorBidi" w:hAnsiTheme="minorBidi"/>
          <w:i/>
          <w:iCs/>
        </w:rPr>
        <w:t>(Pillars 4, 5 and 9)</w:t>
      </w:r>
    </w:p>
    <w:p w14:paraId="513020E4" w14:textId="77777777" w:rsidR="00FE2082" w:rsidRDefault="00FE2082" w:rsidP="00A73BF4">
      <w:pPr>
        <w:spacing w:after="0" w:line="240" w:lineRule="auto"/>
        <w:outlineLvl w:val="2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249EA347" w14:textId="7A16A11F" w:rsidR="006B0C4E" w:rsidRPr="00A73BF4" w:rsidRDefault="006B0C4E" w:rsidP="00A73BF4">
      <w:pPr>
        <w:spacing w:after="0" w:line="240" w:lineRule="auto"/>
        <w:outlineLvl w:val="2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Core Competency</w:t>
      </w:r>
    </w:p>
    <w:p w14:paraId="74EA9802" w14:textId="77777777" w:rsidR="006B0C4E" w:rsidRPr="00A73BF4" w:rsidRDefault="006B0C4E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Staff proactively review Section 117 aftercare to prevent deterioration, manage risk and reduce readmission.</w:t>
      </w:r>
    </w:p>
    <w:p w14:paraId="3B0D299E" w14:textId="77777777" w:rsidR="00E75203" w:rsidRDefault="00E75203" w:rsidP="00A73BF4">
      <w:pPr>
        <w:spacing w:after="0" w:line="240" w:lineRule="auto"/>
        <w:outlineLvl w:val="2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66D66DED" w14:textId="679E32BB" w:rsidR="006B0C4E" w:rsidRPr="00A73BF4" w:rsidRDefault="006B0C4E" w:rsidP="00A73BF4">
      <w:pPr>
        <w:spacing w:after="0" w:line="240" w:lineRule="auto"/>
        <w:outlineLvl w:val="2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Expected Behaviours</w:t>
      </w:r>
    </w:p>
    <w:p w14:paraId="4B43F7D6" w14:textId="77777777" w:rsidR="006B0C4E" w:rsidRPr="00A73BF4" w:rsidRDefault="006B0C4E" w:rsidP="00A73BF4">
      <w:pPr>
        <w:numPr>
          <w:ilvl w:val="0"/>
          <w:numId w:val="17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Complete timely initial and annual reviews</w:t>
      </w:r>
    </w:p>
    <w:p w14:paraId="0987A550" w14:textId="77777777" w:rsidR="006B0C4E" w:rsidRPr="00A73BF4" w:rsidRDefault="006B0C4E" w:rsidP="00A73BF4">
      <w:pPr>
        <w:numPr>
          <w:ilvl w:val="0"/>
          <w:numId w:val="17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Identify early warning signs and relapse indicators</w:t>
      </w:r>
    </w:p>
    <w:p w14:paraId="33DD9600" w14:textId="77777777" w:rsidR="006B0C4E" w:rsidRPr="00A73BF4" w:rsidRDefault="006B0C4E" w:rsidP="00A73BF4">
      <w:pPr>
        <w:numPr>
          <w:ilvl w:val="0"/>
          <w:numId w:val="17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Use positive risk enablement approaches</w:t>
      </w:r>
    </w:p>
    <w:p w14:paraId="56D050B8" w14:textId="77777777" w:rsidR="006B0C4E" w:rsidRPr="00A73BF4" w:rsidRDefault="006B0C4E" w:rsidP="00A73BF4">
      <w:pPr>
        <w:numPr>
          <w:ilvl w:val="0"/>
          <w:numId w:val="17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Ensure contingency and crisis plans are in place</w:t>
      </w:r>
    </w:p>
    <w:p w14:paraId="0EE832DF" w14:textId="77777777" w:rsidR="00E75203" w:rsidRDefault="00E75203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10B59111" w14:textId="03026BA4" w:rsidR="006B0C4E" w:rsidRPr="00A73BF4" w:rsidRDefault="006B0C4E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Practitioner Level</w:t>
      </w:r>
    </w:p>
    <w:p w14:paraId="208AF412" w14:textId="77777777" w:rsidR="006B0C4E" w:rsidRPr="00A73BF4" w:rsidRDefault="006B0C4E" w:rsidP="00A73BF4">
      <w:pPr>
        <w:numPr>
          <w:ilvl w:val="0"/>
          <w:numId w:val="18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Undertakes outcome-focused reviews</w:t>
      </w:r>
    </w:p>
    <w:p w14:paraId="0DC2278A" w14:textId="77777777" w:rsidR="006B0C4E" w:rsidRPr="00A73BF4" w:rsidRDefault="006B0C4E" w:rsidP="00A73BF4">
      <w:pPr>
        <w:numPr>
          <w:ilvl w:val="0"/>
          <w:numId w:val="18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Updates plans in response to change</w:t>
      </w:r>
    </w:p>
    <w:p w14:paraId="6C739A2B" w14:textId="77777777" w:rsidR="006B0C4E" w:rsidRPr="00A73BF4" w:rsidRDefault="006B0C4E" w:rsidP="00A73BF4">
      <w:pPr>
        <w:numPr>
          <w:ilvl w:val="0"/>
          <w:numId w:val="18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Works proactively rather than reactively</w:t>
      </w:r>
    </w:p>
    <w:p w14:paraId="41AD962C" w14:textId="77777777" w:rsidR="00E75203" w:rsidRDefault="00E75203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29EE56F0" w14:textId="6C6D2F67" w:rsidR="006B0C4E" w:rsidRPr="00A73BF4" w:rsidRDefault="006B0C4E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Senior/Specialist Level</w:t>
      </w:r>
    </w:p>
    <w:p w14:paraId="3789FDA5" w14:textId="77777777" w:rsidR="006B0C4E" w:rsidRPr="00A73BF4" w:rsidRDefault="006B0C4E" w:rsidP="00A73BF4">
      <w:pPr>
        <w:numPr>
          <w:ilvl w:val="0"/>
          <w:numId w:val="19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Quality-assures reviews and endings</w:t>
      </w:r>
    </w:p>
    <w:p w14:paraId="43D46F38" w14:textId="77777777" w:rsidR="006B0C4E" w:rsidRPr="00A73BF4" w:rsidRDefault="006B0C4E" w:rsidP="00A73BF4">
      <w:pPr>
        <w:numPr>
          <w:ilvl w:val="0"/>
          <w:numId w:val="19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Supports complex risk formulation</w:t>
      </w:r>
    </w:p>
    <w:p w14:paraId="47BB8DBC" w14:textId="77777777" w:rsidR="006B0C4E" w:rsidRPr="00A73BF4" w:rsidRDefault="006B0C4E" w:rsidP="00A73BF4">
      <w:pPr>
        <w:numPr>
          <w:ilvl w:val="0"/>
          <w:numId w:val="19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Challenges unsafe or premature endings</w:t>
      </w:r>
    </w:p>
    <w:p w14:paraId="77CEBA87" w14:textId="77777777" w:rsidR="00E75203" w:rsidRDefault="00E75203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01394FB3" w14:textId="7A182E40" w:rsidR="006B0C4E" w:rsidRPr="00A73BF4" w:rsidRDefault="006B0C4E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Leader/System Level</w:t>
      </w:r>
    </w:p>
    <w:p w14:paraId="0EB336CF" w14:textId="77777777" w:rsidR="006B0C4E" w:rsidRPr="00A73BF4" w:rsidRDefault="006B0C4E" w:rsidP="00A73BF4">
      <w:pPr>
        <w:numPr>
          <w:ilvl w:val="0"/>
          <w:numId w:val="20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Monitors review compliance through the register</w:t>
      </w:r>
    </w:p>
    <w:p w14:paraId="0C4A6032" w14:textId="77777777" w:rsidR="006B0C4E" w:rsidRPr="00A73BF4" w:rsidRDefault="006B0C4E" w:rsidP="00A73BF4">
      <w:pPr>
        <w:numPr>
          <w:ilvl w:val="0"/>
          <w:numId w:val="20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Oversees escalation where risk is increasing</w:t>
      </w:r>
    </w:p>
    <w:p w14:paraId="1C591799" w14:textId="77777777" w:rsidR="006B0C4E" w:rsidRPr="00A73BF4" w:rsidRDefault="006B0C4E" w:rsidP="00A73BF4">
      <w:pPr>
        <w:numPr>
          <w:ilvl w:val="0"/>
          <w:numId w:val="20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Ensures learning from crises and readmissions</w:t>
      </w:r>
    </w:p>
    <w:p w14:paraId="20EB17F9" w14:textId="2AEF2F7D" w:rsidR="006B0C4E" w:rsidRPr="00A73BF4" w:rsidRDefault="00691478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4D9E6D8" wp14:editId="7B4A94ED">
            <wp:simplePos x="0" y="0"/>
            <wp:positionH relativeFrom="column">
              <wp:posOffset>4280852</wp:posOffset>
            </wp:positionH>
            <wp:positionV relativeFrom="paragraph">
              <wp:posOffset>172403</wp:posOffset>
            </wp:positionV>
            <wp:extent cx="1786255" cy="1671320"/>
            <wp:effectExtent l="0" t="0" r="4445" b="5080"/>
            <wp:wrapTight wrapText="bothSides">
              <wp:wrapPolygon edited="0">
                <wp:start x="0" y="0"/>
                <wp:lineTo x="0" y="21419"/>
                <wp:lineTo x="21423" y="21419"/>
                <wp:lineTo x="21423" y="0"/>
                <wp:lineTo x="0" y="0"/>
              </wp:wrapPolygon>
            </wp:wrapTight>
            <wp:docPr id="3" name="Picture 1" descr="A clipboard with a bag of coins and a bag of mon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A clipboard with a bag of coins and a bag of mone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035CF2" w14:textId="3C051B25" w:rsidR="006B0C4E" w:rsidRPr="005D60E3" w:rsidRDefault="006B0C4E" w:rsidP="005D60E3">
      <w:pPr>
        <w:pStyle w:val="NormalWeb"/>
        <w:spacing w:before="0" w:beforeAutospacing="0" w:after="0" w:afterAutospacing="0"/>
      </w:pPr>
      <w:r w:rsidRPr="00E75203">
        <w:rPr>
          <w:rFonts w:asciiTheme="minorBidi" w:hAnsiTheme="minorBidi"/>
          <w:b/>
          <w:bCs/>
          <w:sz w:val="28"/>
          <w:szCs w:val="28"/>
        </w:rPr>
        <w:t>Domain 5: Funding, Panels and Lawful Resource Use</w:t>
      </w:r>
      <w:r w:rsidR="005D60E3" w:rsidRPr="005D60E3">
        <w:rPr>
          <w:noProof/>
        </w:rPr>
        <w:t xml:space="preserve"> </w:t>
      </w:r>
    </w:p>
    <w:p w14:paraId="7A119BEC" w14:textId="77777777" w:rsidR="006B0C4E" w:rsidRPr="00A73BF4" w:rsidRDefault="006B0C4E" w:rsidP="005D60E3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i/>
          <w:iCs/>
          <w:kern w:val="0"/>
          <w:sz w:val="24"/>
          <w:szCs w:val="24"/>
          <w:lang w:eastAsia="en-GB"/>
          <w14:ligatures w14:val="none"/>
        </w:rPr>
        <w:t>(Pillar 7)</w:t>
      </w:r>
    </w:p>
    <w:p w14:paraId="4C8F3C66" w14:textId="77777777" w:rsidR="00E75203" w:rsidRDefault="00E75203" w:rsidP="00A73BF4">
      <w:pPr>
        <w:spacing w:after="0" w:line="240" w:lineRule="auto"/>
        <w:outlineLvl w:val="2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10979377" w14:textId="193620A6" w:rsidR="006B0C4E" w:rsidRPr="00A73BF4" w:rsidRDefault="006B0C4E" w:rsidP="00A73BF4">
      <w:pPr>
        <w:spacing w:after="0" w:line="240" w:lineRule="auto"/>
        <w:outlineLvl w:val="2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Core Competency</w:t>
      </w:r>
    </w:p>
    <w:p w14:paraId="2200F0E8" w14:textId="77777777" w:rsidR="006B0C4E" w:rsidRPr="00E75203" w:rsidRDefault="006B0C4E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 xml:space="preserve">Staff make and support funding decisions that are </w:t>
      </w:r>
      <w:r w:rsidRPr="00E75203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needs-led, lawful and transparent.</w:t>
      </w:r>
    </w:p>
    <w:p w14:paraId="3F586E55" w14:textId="77777777" w:rsidR="00E75203" w:rsidRDefault="00E75203" w:rsidP="00A73BF4">
      <w:pPr>
        <w:spacing w:after="0" w:line="240" w:lineRule="auto"/>
        <w:outlineLvl w:val="2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1926C25C" w14:textId="2E0CE275" w:rsidR="006B0C4E" w:rsidRPr="00A73BF4" w:rsidRDefault="006B0C4E" w:rsidP="00A73BF4">
      <w:pPr>
        <w:spacing w:after="0" w:line="240" w:lineRule="auto"/>
        <w:outlineLvl w:val="2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Expected Behaviours</w:t>
      </w:r>
    </w:p>
    <w:p w14:paraId="7EFB013C" w14:textId="77777777" w:rsidR="006B0C4E" w:rsidRPr="00A73BF4" w:rsidRDefault="006B0C4E" w:rsidP="00A73BF4">
      <w:pPr>
        <w:numPr>
          <w:ilvl w:val="0"/>
          <w:numId w:val="21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Separate funding decisions from service labels</w:t>
      </w:r>
    </w:p>
    <w:p w14:paraId="7E6B5560" w14:textId="77777777" w:rsidR="006B0C4E" w:rsidRPr="00A73BF4" w:rsidRDefault="006B0C4E" w:rsidP="00A73BF4">
      <w:pPr>
        <w:numPr>
          <w:ilvl w:val="0"/>
          <w:numId w:val="21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Apply the “accommodation-plus” principle correctly</w:t>
      </w:r>
    </w:p>
    <w:p w14:paraId="76B74A5E" w14:textId="77777777" w:rsidR="006B0C4E" w:rsidRPr="00A73BF4" w:rsidRDefault="006B0C4E" w:rsidP="00A73BF4">
      <w:pPr>
        <w:numPr>
          <w:ilvl w:val="0"/>
          <w:numId w:val="21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Avoid cost-driven or arbitrary decisions</w:t>
      </w:r>
    </w:p>
    <w:p w14:paraId="70ACFA25" w14:textId="77777777" w:rsidR="006B0C4E" w:rsidRPr="00A73BF4" w:rsidRDefault="006B0C4E" w:rsidP="00A73BF4">
      <w:pPr>
        <w:numPr>
          <w:ilvl w:val="0"/>
          <w:numId w:val="21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Escalate disputes promptly and lawfully</w:t>
      </w:r>
    </w:p>
    <w:p w14:paraId="5653CC6A" w14:textId="77777777" w:rsidR="00E75203" w:rsidRDefault="00E75203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37056357" w14:textId="3E8D85D3" w:rsidR="006B0C4E" w:rsidRPr="00A73BF4" w:rsidRDefault="006B0C4E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Practitioner Level</w:t>
      </w:r>
    </w:p>
    <w:p w14:paraId="64C0CADC" w14:textId="23D93662" w:rsidR="006B0C4E" w:rsidRPr="00A73BF4" w:rsidRDefault="006B0C4E" w:rsidP="00A73BF4">
      <w:pPr>
        <w:numPr>
          <w:ilvl w:val="0"/>
          <w:numId w:val="22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Understands what can and cannot be funded under S</w:t>
      </w:r>
      <w:r w:rsidR="00C54AE3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 xml:space="preserve">ection </w:t>
      </w: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117</w:t>
      </w:r>
    </w:p>
    <w:p w14:paraId="533333FC" w14:textId="77777777" w:rsidR="006B0C4E" w:rsidRPr="00A73BF4" w:rsidRDefault="006B0C4E" w:rsidP="00A73BF4">
      <w:pPr>
        <w:numPr>
          <w:ilvl w:val="0"/>
          <w:numId w:val="22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Provides clear evidence to support funding decisions</w:t>
      </w:r>
    </w:p>
    <w:p w14:paraId="111BE88B" w14:textId="77777777" w:rsidR="00E75203" w:rsidRDefault="00E75203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6E5E311F" w14:textId="5253B37B" w:rsidR="006B0C4E" w:rsidRPr="00A73BF4" w:rsidRDefault="006B0C4E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Senior/Specialist Level</w:t>
      </w:r>
    </w:p>
    <w:p w14:paraId="2E8F65A7" w14:textId="77777777" w:rsidR="006B0C4E" w:rsidRPr="00A73BF4" w:rsidRDefault="006B0C4E" w:rsidP="00A73BF4">
      <w:pPr>
        <w:numPr>
          <w:ilvl w:val="0"/>
          <w:numId w:val="23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Chairs or advises panels</w:t>
      </w:r>
    </w:p>
    <w:p w14:paraId="4E3B8704" w14:textId="77777777" w:rsidR="006B0C4E" w:rsidRPr="00A73BF4" w:rsidRDefault="006B0C4E" w:rsidP="00A73BF4">
      <w:pPr>
        <w:numPr>
          <w:ilvl w:val="0"/>
          <w:numId w:val="23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Resolves funding disputes using legal principles</w:t>
      </w:r>
    </w:p>
    <w:p w14:paraId="5CB78C01" w14:textId="77777777" w:rsidR="006B0C4E" w:rsidRPr="00A73BF4" w:rsidRDefault="006B0C4E" w:rsidP="00A73BF4">
      <w:pPr>
        <w:numPr>
          <w:ilvl w:val="0"/>
          <w:numId w:val="23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Supports consistent decision-making</w:t>
      </w:r>
    </w:p>
    <w:p w14:paraId="120E4FF5" w14:textId="77777777" w:rsidR="00E75203" w:rsidRDefault="00E75203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58AFB293" w14:textId="77777777" w:rsidR="00511B5A" w:rsidRDefault="00511B5A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0882DD41" w14:textId="16AAB23E" w:rsidR="006B0C4E" w:rsidRPr="00A73BF4" w:rsidRDefault="006B0C4E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Leader/System Level</w:t>
      </w:r>
    </w:p>
    <w:p w14:paraId="1F6EC6C1" w14:textId="77777777" w:rsidR="006B0C4E" w:rsidRPr="00A73BF4" w:rsidRDefault="006B0C4E" w:rsidP="00A73BF4">
      <w:pPr>
        <w:numPr>
          <w:ilvl w:val="0"/>
          <w:numId w:val="24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Ensures panels operate lawfully</w:t>
      </w:r>
    </w:p>
    <w:p w14:paraId="77CBA02B" w14:textId="77777777" w:rsidR="006B0C4E" w:rsidRPr="00A73BF4" w:rsidRDefault="006B0C4E" w:rsidP="00A73BF4">
      <w:pPr>
        <w:numPr>
          <w:ilvl w:val="0"/>
          <w:numId w:val="24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Oversees pooled or joint funding arrangements</w:t>
      </w:r>
    </w:p>
    <w:p w14:paraId="59CC8B74" w14:textId="77777777" w:rsidR="006B0C4E" w:rsidRPr="00A73BF4" w:rsidRDefault="006B0C4E" w:rsidP="00A73BF4">
      <w:pPr>
        <w:numPr>
          <w:ilvl w:val="0"/>
          <w:numId w:val="24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Addresses patterns of dispute or delay</w:t>
      </w:r>
    </w:p>
    <w:p w14:paraId="170EC878" w14:textId="3E6AA3C5" w:rsidR="006B0C4E" w:rsidRPr="00FE2082" w:rsidRDefault="006B0C4E" w:rsidP="00A73BF4">
      <w:pPr>
        <w:spacing w:after="0" w:line="240" w:lineRule="auto"/>
        <w:rPr>
          <w:rFonts w:asciiTheme="minorBidi" w:eastAsia="Times New Roman" w:hAnsiTheme="minorBidi"/>
          <w:kern w:val="0"/>
          <w:sz w:val="28"/>
          <w:szCs w:val="28"/>
          <w:lang w:eastAsia="en-GB"/>
          <w14:ligatures w14:val="none"/>
        </w:rPr>
      </w:pPr>
    </w:p>
    <w:p w14:paraId="2D2D6994" w14:textId="5423871D" w:rsidR="006B0C4E" w:rsidRPr="00A21712" w:rsidRDefault="00A21712" w:rsidP="00A21712">
      <w:pPr>
        <w:pStyle w:val="NormalWeb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E487846" wp14:editId="3FF6D518">
            <wp:simplePos x="0" y="0"/>
            <wp:positionH relativeFrom="column">
              <wp:posOffset>4067175</wp:posOffset>
            </wp:positionH>
            <wp:positionV relativeFrom="paragraph">
              <wp:posOffset>210820</wp:posOffset>
            </wp:positionV>
            <wp:extent cx="194818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332" y="21488"/>
                <wp:lineTo x="21332" y="0"/>
                <wp:lineTo x="0" y="0"/>
              </wp:wrapPolygon>
            </wp:wrapTight>
            <wp:docPr id="1750382959" name="Picture 1" descr="A computer with a magnifying glass and a check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382959" name="Picture 1" descr="A computer with a magnifying glass and a checklis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0C4E" w:rsidRPr="00FE2082">
        <w:rPr>
          <w:rFonts w:asciiTheme="minorBidi" w:hAnsiTheme="minorBidi"/>
          <w:b/>
          <w:bCs/>
          <w:sz w:val="28"/>
          <w:szCs w:val="28"/>
        </w:rPr>
        <w:t>Domain 6: Recording, Data Quality and Use of the Section 117 Register</w:t>
      </w:r>
    </w:p>
    <w:p w14:paraId="42381F45" w14:textId="77777777" w:rsidR="006B0C4E" w:rsidRPr="00A73BF4" w:rsidRDefault="006B0C4E" w:rsidP="00A21712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i/>
          <w:iCs/>
          <w:kern w:val="0"/>
          <w:sz w:val="24"/>
          <w:szCs w:val="24"/>
          <w:lang w:eastAsia="en-GB"/>
          <w14:ligatures w14:val="none"/>
        </w:rPr>
        <w:t>(Pillars 8 and 9)</w:t>
      </w:r>
    </w:p>
    <w:p w14:paraId="4C9D4956" w14:textId="77777777" w:rsidR="00FE2082" w:rsidRDefault="00FE2082" w:rsidP="00A73BF4">
      <w:pPr>
        <w:spacing w:after="0" w:line="240" w:lineRule="auto"/>
        <w:outlineLvl w:val="2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7E145EFF" w14:textId="54AEAFDB" w:rsidR="006B0C4E" w:rsidRPr="00A73BF4" w:rsidRDefault="006B0C4E" w:rsidP="00A73BF4">
      <w:pPr>
        <w:spacing w:after="0" w:line="240" w:lineRule="auto"/>
        <w:outlineLvl w:val="2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Core Competency</w:t>
      </w:r>
    </w:p>
    <w:p w14:paraId="6E8D6108" w14:textId="77777777" w:rsidR="006B0C4E" w:rsidRPr="00FE2082" w:rsidRDefault="006B0C4E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FE2082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Staff maintain high-quality records and use the Section 117 Partnership Register as an active assurance tool.</w:t>
      </w:r>
    </w:p>
    <w:p w14:paraId="63D751CB" w14:textId="77777777" w:rsidR="00D769CF" w:rsidRDefault="00D769CF" w:rsidP="00A73BF4">
      <w:pPr>
        <w:spacing w:after="0" w:line="240" w:lineRule="auto"/>
        <w:outlineLvl w:val="2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40D06E9C" w14:textId="062C12BB" w:rsidR="006B0C4E" w:rsidRPr="00A73BF4" w:rsidRDefault="006B0C4E" w:rsidP="00A73BF4">
      <w:pPr>
        <w:spacing w:after="0" w:line="240" w:lineRule="auto"/>
        <w:outlineLvl w:val="2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Expected Behaviours</w:t>
      </w:r>
    </w:p>
    <w:p w14:paraId="17303682" w14:textId="77777777" w:rsidR="006B0C4E" w:rsidRPr="00A73BF4" w:rsidRDefault="006B0C4E" w:rsidP="00A73BF4">
      <w:pPr>
        <w:numPr>
          <w:ilvl w:val="0"/>
          <w:numId w:val="25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Record entitlement, plans, reviews and decisions accurately</w:t>
      </w:r>
    </w:p>
    <w:p w14:paraId="2FA7D8EB" w14:textId="77777777" w:rsidR="006B0C4E" w:rsidRPr="00A73BF4" w:rsidRDefault="006B0C4E" w:rsidP="00A73BF4">
      <w:pPr>
        <w:numPr>
          <w:ilvl w:val="0"/>
          <w:numId w:val="25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Keep register entries up to date</w:t>
      </w:r>
    </w:p>
    <w:p w14:paraId="553971FB" w14:textId="77777777" w:rsidR="006B0C4E" w:rsidRPr="00A73BF4" w:rsidRDefault="006B0C4E" w:rsidP="00A73BF4">
      <w:pPr>
        <w:numPr>
          <w:ilvl w:val="0"/>
          <w:numId w:val="25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Use data to identify risk, gaps and improvement needs</w:t>
      </w:r>
    </w:p>
    <w:p w14:paraId="17D69662" w14:textId="77777777" w:rsidR="006B0C4E" w:rsidRPr="00A73BF4" w:rsidRDefault="006B0C4E" w:rsidP="00A73BF4">
      <w:pPr>
        <w:numPr>
          <w:ilvl w:val="0"/>
          <w:numId w:val="25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Support audit and CQC readiness</w:t>
      </w:r>
    </w:p>
    <w:p w14:paraId="049E3D00" w14:textId="77777777" w:rsidR="00FE2082" w:rsidRDefault="00FE2082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1E53EC2B" w14:textId="49134DD8" w:rsidR="006B0C4E" w:rsidRPr="00A73BF4" w:rsidRDefault="006B0C4E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Practitioner Level</w:t>
      </w:r>
    </w:p>
    <w:p w14:paraId="1497FACD" w14:textId="77777777" w:rsidR="006B0C4E" w:rsidRPr="00A73BF4" w:rsidRDefault="006B0C4E" w:rsidP="00A73BF4">
      <w:pPr>
        <w:numPr>
          <w:ilvl w:val="0"/>
          <w:numId w:val="26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Updates records promptly and accurately</w:t>
      </w:r>
    </w:p>
    <w:p w14:paraId="257D4166" w14:textId="77777777" w:rsidR="006B0C4E" w:rsidRPr="00A73BF4" w:rsidRDefault="006B0C4E" w:rsidP="00A73BF4">
      <w:pPr>
        <w:numPr>
          <w:ilvl w:val="0"/>
          <w:numId w:val="26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Understands why the register matters</w:t>
      </w:r>
    </w:p>
    <w:p w14:paraId="484A1DD8" w14:textId="77777777" w:rsidR="00FE2082" w:rsidRDefault="00FE2082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51429F00" w14:textId="55A6943D" w:rsidR="006B0C4E" w:rsidRPr="00A73BF4" w:rsidRDefault="006B0C4E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Senior/Specialist Level</w:t>
      </w:r>
    </w:p>
    <w:p w14:paraId="03DA9EA4" w14:textId="77777777" w:rsidR="006B0C4E" w:rsidRPr="00A73BF4" w:rsidRDefault="006B0C4E" w:rsidP="00A73BF4">
      <w:pPr>
        <w:numPr>
          <w:ilvl w:val="0"/>
          <w:numId w:val="27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Monitors data quality and compliance</w:t>
      </w:r>
    </w:p>
    <w:p w14:paraId="7504B2AC" w14:textId="77777777" w:rsidR="006B0C4E" w:rsidRPr="00A73BF4" w:rsidRDefault="006B0C4E" w:rsidP="00A73BF4">
      <w:pPr>
        <w:numPr>
          <w:ilvl w:val="0"/>
          <w:numId w:val="27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Uses register data to prioritise action</w:t>
      </w:r>
    </w:p>
    <w:p w14:paraId="50475A0F" w14:textId="77777777" w:rsidR="006B0C4E" w:rsidRPr="00A73BF4" w:rsidRDefault="006B0C4E" w:rsidP="00A73BF4">
      <w:pPr>
        <w:numPr>
          <w:ilvl w:val="0"/>
          <w:numId w:val="27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Supports audit activity</w:t>
      </w:r>
    </w:p>
    <w:p w14:paraId="4EB496C2" w14:textId="77777777" w:rsidR="00FE2082" w:rsidRDefault="00FE2082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</w:p>
    <w:p w14:paraId="5C56C8BD" w14:textId="5F89AC1D" w:rsidR="006B0C4E" w:rsidRPr="00A73BF4" w:rsidRDefault="006B0C4E" w:rsidP="00A73BF4">
      <w:pPr>
        <w:spacing w:after="0" w:line="240" w:lineRule="auto"/>
        <w:outlineLvl w:val="3"/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b/>
          <w:bCs/>
          <w:kern w:val="0"/>
          <w:sz w:val="24"/>
          <w:szCs w:val="24"/>
          <w:lang w:eastAsia="en-GB"/>
          <w14:ligatures w14:val="none"/>
        </w:rPr>
        <w:t>Leader/System Level</w:t>
      </w:r>
    </w:p>
    <w:p w14:paraId="085FEBF5" w14:textId="77777777" w:rsidR="006B0C4E" w:rsidRPr="00A73BF4" w:rsidRDefault="006B0C4E" w:rsidP="00A73BF4">
      <w:pPr>
        <w:numPr>
          <w:ilvl w:val="0"/>
          <w:numId w:val="28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Uses register data for governance and assurance</w:t>
      </w:r>
    </w:p>
    <w:p w14:paraId="62EBBBB1" w14:textId="77777777" w:rsidR="006B0C4E" w:rsidRPr="00A73BF4" w:rsidRDefault="006B0C4E" w:rsidP="00A73BF4">
      <w:pPr>
        <w:numPr>
          <w:ilvl w:val="0"/>
          <w:numId w:val="28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Oversees regular register review</w:t>
      </w:r>
    </w:p>
    <w:p w14:paraId="088C5D28" w14:textId="77777777" w:rsidR="006B0C4E" w:rsidRPr="00A73BF4" w:rsidRDefault="006B0C4E" w:rsidP="00A73BF4">
      <w:pPr>
        <w:numPr>
          <w:ilvl w:val="0"/>
          <w:numId w:val="28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Ensures improvement actions are implemented</w:t>
      </w:r>
    </w:p>
    <w:p w14:paraId="0BDE7192" w14:textId="0108648D" w:rsidR="006B0C4E" w:rsidRPr="00A73BF4" w:rsidRDefault="006B0C4E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</w:p>
    <w:p w14:paraId="6FB79DB1" w14:textId="77777777" w:rsidR="006B0C4E" w:rsidRPr="00FE2082" w:rsidRDefault="006B0C4E" w:rsidP="00A73BF4">
      <w:pPr>
        <w:spacing w:after="0" w:line="240" w:lineRule="auto"/>
        <w:outlineLvl w:val="1"/>
        <w:rPr>
          <w:rFonts w:asciiTheme="minorBidi" w:eastAsia="Times New Roman" w:hAnsiTheme="minorBidi"/>
          <w:b/>
          <w:bCs/>
          <w:kern w:val="0"/>
          <w:sz w:val="32"/>
          <w:szCs w:val="32"/>
          <w:lang w:eastAsia="en-GB"/>
          <w14:ligatures w14:val="none"/>
        </w:rPr>
      </w:pPr>
      <w:r w:rsidRPr="00FE2082">
        <w:rPr>
          <w:rFonts w:asciiTheme="minorBidi" w:eastAsia="Times New Roman" w:hAnsiTheme="minorBidi"/>
          <w:b/>
          <w:bCs/>
          <w:kern w:val="0"/>
          <w:sz w:val="32"/>
          <w:szCs w:val="32"/>
          <w:lang w:eastAsia="en-GB"/>
          <w14:ligatures w14:val="none"/>
        </w:rPr>
        <w:t>4. Using the Framework</w:t>
      </w:r>
    </w:p>
    <w:p w14:paraId="348E8375" w14:textId="77777777" w:rsidR="00FE2082" w:rsidRDefault="00FE2082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</w:p>
    <w:p w14:paraId="72297D38" w14:textId="12ADE748" w:rsidR="006B0C4E" w:rsidRPr="00A73BF4" w:rsidRDefault="006B0C4E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Local systems should use this framework to:</w:t>
      </w:r>
    </w:p>
    <w:p w14:paraId="3CB5B92B" w14:textId="77777777" w:rsidR="006B0C4E" w:rsidRPr="00FE2082" w:rsidRDefault="006B0C4E" w:rsidP="00A73BF4">
      <w:pPr>
        <w:numPr>
          <w:ilvl w:val="0"/>
          <w:numId w:val="29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FE2082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design mandatory training programmes</w:t>
      </w:r>
    </w:p>
    <w:p w14:paraId="228D68C9" w14:textId="77777777" w:rsidR="006B0C4E" w:rsidRPr="00FE2082" w:rsidRDefault="006B0C4E" w:rsidP="00A73BF4">
      <w:pPr>
        <w:numPr>
          <w:ilvl w:val="0"/>
          <w:numId w:val="29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FE2082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inform supervision and appraisal</w:t>
      </w:r>
    </w:p>
    <w:p w14:paraId="25F9A968" w14:textId="77777777" w:rsidR="006B0C4E" w:rsidRPr="00FE2082" w:rsidRDefault="006B0C4E" w:rsidP="00A73BF4">
      <w:pPr>
        <w:numPr>
          <w:ilvl w:val="0"/>
          <w:numId w:val="29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FE2082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support recruitment and role profiles</w:t>
      </w:r>
    </w:p>
    <w:p w14:paraId="75E4D212" w14:textId="77777777" w:rsidR="006B0C4E" w:rsidRPr="00FE2082" w:rsidRDefault="006B0C4E" w:rsidP="00A73BF4">
      <w:pPr>
        <w:numPr>
          <w:ilvl w:val="0"/>
          <w:numId w:val="29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FE2082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underpin audit and quality assurance</w:t>
      </w:r>
    </w:p>
    <w:p w14:paraId="2E3A62EE" w14:textId="77777777" w:rsidR="00FE2082" w:rsidRDefault="00FE2082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</w:p>
    <w:p w14:paraId="6FBFD06E" w14:textId="5A55F239" w:rsidR="006B0C4E" w:rsidRPr="00A73BF4" w:rsidRDefault="006B0C4E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Competency gaps identified through audit or supervision should trigger:</w:t>
      </w:r>
    </w:p>
    <w:p w14:paraId="2CABF3D0" w14:textId="10F1FF5C" w:rsidR="006B0C4E" w:rsidRPr="00A73BF4" w:rsidRDefault="006B0C4E" w:rsidP="00A73BF4">
      <w:pPr>
        <w:numPr>
          <w:ilvl w:val="0"/>
          <w:numId w:val="30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targeted training</w:t>
      </w:r>
    </w:p>
    <w:p w14:paraId="5BB5431C" w14:textId="77777777" w:rsidR="006B0C4E" w:rsidRPr="00A73BF4" w:rsidRDefault="006B0C4E" w:rsidP="00A73BF4">
      <w:pPr>
        <w:numPr>
          <w:ilvl w:val="0"/>
          <w:numId w:val="30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reflective supervision; and</w:t>
      </w:r>
    </w:p>
    <w:p w14:paraId="53DC6D20" w14:textId="77777777" w:rsidR="006B0C4E" w:rsidRPr="00A73BF4" w:rsidRDefault="006B0C4E" w:rsidP="00A73BF4">
      <w:pPr>
        <w:numPr>
          <w:ilvl w:val="0"/>
          <w:numId w:val="30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system-level improvement actions where required.</w:t>
      </w:r>
    </w:p>
    <w:p w14:paraId="4A534A4D" w14:textId="15ED975D" w:rsidR="006B0C4E" w:rsidRPr="00A73BF4" w:rsidRDefault="006B0C4E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</w:p>
    <w:p w14:paraId="78565877" w14:textId="77777777" w:rsidR="006B0C4E" w:rsidRPr="00FE2082" w:rsidRDefault="006B0C4E" w:rsidP="00A73BF4">
      <w:pPr>
        <w:spacing w:after="0" w:line="240" w:lineRule="auto"/>
        <w:outlineLvl w:val="1"/>
        <w:rPr>
          <w:rFonts w:asciiTheme="minorBidi" w:eastAsia="Times New Roman" w:hAnsiTheme="minorBidi"/>
          <w:b/>
          <w:bCs/>
          <w:kern w:val="0"/>
          <w:sz w:val="32"/>
          <w:szCs w:val="32"/>
          <w:lang w:eastAsia="en-GB"/>
          <w14:ligatures w14:val="none"/>
        </w:rPr>
      </w:pPr>
      <w:r w:rsidRPr="00FE2082">
        <w:rPr>
          <w:rFonts w:asciiTheme="minorBidi" w:eastAsia="Times New Roman" w:hAnsiTheme="minorBidi"/>
          <w:b/>
          <w:bCs/>
          <w:kern w:val="0"/>
          <w:sz w:val="32"/>
          <w:szCs w:val="32"/>
          <w:lang w:eastAsia="en-GB"/>
          <w14:ligatures w14:val="none"/>
        </w:rPr>
        <w:lastRenderedPageBreak/>
        <w:t>5. Review and Ownership</w:t>
      </w:r>
    </w:p>
    <w:p w14:paraId="4B5F2337" w14:textId="77777777" w:rsidR="00FE2082" w:rsidRDefault="00FE2082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</w:p>
    <w:p w14:paraId="238CCE09" w14:textId="5B9DAF69" w:rsidR="006B0C4E" w:rsidRPr="00A73BF4" w:rsidRDefault="006B0C4E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This framework should be:</w:t>
      </w:r>
    </w:p>
    <w:p w14:paraId="6BC8EC09" w14:textId="1BD6C72E" w:rsidR="006B0C4E" w:rsidRPr="00A73BF4" w:rsidRDefault="006B0C4E" w:rsidP="00A73BF4">
      <w:pPr>
        <w:numPr>
          <w:ilvl w:val="0"/>
          <w:numId w:val="31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jointly owned by the ICB and Local Authority</w:t>
      </w:r>
    </w:p>
    <w:p w14:paraId="1613FB06" w14:textId="77777777" w:rsidR="006B0C4E" w:rsidRPr="00A73BF4" w:rsidRDefault="006B0C4E" w:rsidP="00A73BF4">
      <w:pPr>
        <w:numPr>
          <w:ilvl w:val="0"/>
          <w:numId w:val="31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reviewed annually; and</w:t>
      </w:r>
    </w:p>
    <w:p w14:paraId="1791E26F" w14:textId="77777777" w:rsidR="006B0C4E" w:rsidRPr="00A73BF4" w:rsidRDefault="006B0C4E" w:rsidP="00A73BF4">
      <w:pPr>
        <w:numPr>
          <w:ilvl w:val="0"/>
          <w:numId w:val="31"/>
        </w:num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  <w:r w:rsidRPr="00A73BF4"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  <w:t>updated in line with legislative or Code of Practice changes.</w:t>
      </w:r>
    </w:p>
    <w:p w14:paraId="52A87A37" w14:textId="19A3ED28" w:rsidR="006B0C4E" w:rsidRPr="00A73BF4" w:rsidRDefault="006B0C4E" w:rsidP="00A73BF4">
      <w:pPr>
        <w:spacing w:after="0" w:line="240" w:lineRule="auto"/>
        <w:rPr>
          <w:rFonts w:asciiTheme="minorBidi" w:eastAsia="Times New Roman" w:hAnsiTheme="minorBidi"/>
          <w:kern w:val="0"/>
          <w:sz w:val="24"/>
          <w:szCs w:val="24"/>
          <w:lang w:eastAsia="en-GB"/>
          <w14:ligatures w14:val="none"/>
        </w:rPr>
      </w:pPr>
    </w:p>
    <w:p w14:paraId="4CF94856" w14:textId="77777777" w:rsidR="009D6BA6" w:rsidRPr="00A73BF4" w:rsidRDefault="009D6BA6" w:rsidP="00A73BF4">
      <w:pPr>
        <w:spacing w:after="0"/>
        <w:rPr>
          <w:rFonts w:asciiTheme="minorBidi" w:hAnsiTheme="minorBidi"/>
          <w:sz w:val="24"/>
          <w:szCs w:val="24"/>
        </w:rPr>
      </w:pPr>
    </w:p>
    <w:sectPr w:rsidR="009D6BA6" w:rsidRPr="00A73BF4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3D7C3" w14:textId="77777777" w:rsidR="00AB50FD" w:rsidRDefault="00AB50FD" w:rsidP="004A4217">
      <w:pPr>
        <w:spacing w:after="0" w:line="240" w:lineRule="auto"/>
      </w:pPr>
      <w:r>
        <w:separator/>
      </w:r>
    </w:p>
  </w:endnote>
  <w:endnote w:type="continuationSeparator" w:id="0">
    <w:p w14:paraId="7021FFB1" w14:textId="77777777" w:rsidR="00AB50FD" w:rsidRDefault="00AB50FD" w:rsidP="004A4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Bidi" w:hAnsiTheme="minorBidi"/>
        <w:sz w:val="24"/>
        <w:szCs w:val="24"/>
      </w:rPr>
      <w:id w:val="-1718654361"/>
      <w:docPartObj>
        <w:docPartGallery w:val="Page Numbers (Bottom of Page)"/>
        <w:docPartUnique/>
      </w:docPartObj>
    </w:sdtPr>
    <w:sdtContent>
      <w:sdt>
        <w:sdtPr>
          <w:rPr>
            <w:rFonts w:asciiTheme="minorBidi" w:hAnsiTheme="minorBidi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4DA64E1A" w14:textId="5EAA77F0" w:rsidR="004A4217" w:rsidRPr="004A4217" w:rsidRDefault="004A4217">
            <w:pPr>
              <w:pStyle w:val="Footer"/>
              <w:jc w:val="right"/>
              <w:rPr>
                <w:rFonts w:asciiTheme="minorBidi" w:hAnsiTheme="minorBidi"/>
                <w:sz w:val="24"/>
                <w:szCs w:val="24"/>
              </w:rPr>
            </w:pPr>
            <w:r w:rsidRPr="004A4217">
              <w:rPr>
                <w:rFonts w:asciiTheme="minorBidi" w:hAnsiTheme="minorBidi"/>
                <w:sz w:val="24"/>
                <w:szCs w:val="24"/>
              </w:rPr>
              <w:t xml:space="preserve">Page </w:t>
            </w:r>
            <w:r w:rsidRPr="004A4217">
              <w:rPr>
                <w:rFonts w:asciiTheme="minorBidi" w:hAnsiTheme="minorBidi"/>
                <w:b/>
                <w:bCs/>
                <w:sz w:val="24"/>
                <w:szCs w:val="24"/>
              </w:rPr>
              <w:fldChar w:fldCharType="begin"/>
            </w:r>
            <w:r w:rsidRPr="004A4217">
              <w:rPr>
                <w:rFonts w:asciiTheme="minorBidi" w:hAnsiTheme="minorBidi"/>
                <w:b/>
                <w:bCs/>
                <w:sz w:val="24"/>
                <w:szCs w:val="24"/>
              </w:rPr>
              <w:instrText>PAGE</w:instrText>
            </w:r>
            <w:r w:rsidRPr="004A4217">
              <w:rPr>
                <w:rFonts w:asciiTheme="minorBidi" w:hAnsiTheme="minorBidi"/>
                <w:b/>
                <w:bCs/>
                <w:sz w:val="24"/>
                <w:szCs w:val="24"/>
              </w:rPr>
              <w:fldChar w:fldCharType="separate"/>
            </w:r>
            <w:r w:rsidRPr="004A4217">
              <w:rPr>
                <w:rFonts w:asciiTheme="minorBidi" w:hAnsiTheme="minorBidi"/>
                <w:b/>
                <w:bCs/>
                <w:sz w:val="24"/>
                <w:szCs w:val="24"/>
              </w:rPr>
              <w:t>2</w:t>
            </w:r>
            <w:r w:rsidRPr="004A4217">
              <w:rPr>
                <w:rFonts w:asciiTheme="minorBidi" w:hAnsiTheme="minorBidi"/>
                <w:b/>
                <w:bCs/>
                <w:sz w:val="24"/>
                <w:szCs w:val="24"/>
              </w:rPr>
              <w:fldChar w:fldCharType="end"/>
            </w:r>
            <w:r w:rsidRPr="004A4217">
              <w:rPr>
                <w:rFonts w:asciiTheme="minorBidi" w:hAnsiTheme="minorBidi"/>
                <w:sz w:val="24"/>
                <w:szCs w:val="24"/>
              </w:rPr>
              <w:t xml:space="preserve"> of </w:t>
            </w:r>
            <w:r w:rsidRPr="004A4217">
              <w:rPr>
                <w:rFonts w:asciiTheme="minorBidi" w:hAnsiTheme="minorBidi"/>
                <w:b/>
                <w:bCs/>
                <w:sz w:val="24"/>
                <w:szCs w:val="24"/>
              </w:rPr>
              <w:fldChar w:fldCharType="begin"/>
            </w:r>
            <w:r w:rsidRPr="004A4217">
              <w:rPr>
                <w:rFonts w:asciiTheme="minorBidi" w:hAnsiTheme="minorBidi"/>
                <w:b/>
                <w:bCs/>
                <w:sz w:val="24"/>
                <w:szCs w:val="24"/>
              </w:rPr>
              <w:instrText>NUMPAGES</w:instrText>
            </w:r>
            <w:r w:rsidRPr="004A4217">
              <w:rPr>
                <w:rFonts w:asciiTheme="minorBidi" w:hAnsiTheme="minorBidi"/>
                <w:b/>
                <w:bCs/>
                <w:sz w:val="24"/>
                <w:szCs w:val="24"/>
              </w:rPr>
              <w:fldChar w:fldCharType="separate"/>
            </w:r>
            <w:r w:rsidRPr="004A4217">
              <w:rPr>
                <w:rFonts w:asciiTheme="minorBidi" w:hAnsiTheme="minorBidi"/>
                <w:b/>
                <w:bCs/>
                <w:sz w:val="24"/>
                <w:szCs w:val="24"/>
              </w:rPr>
              <w:t>2</w:t>
            </w:r>
            <w:r w:rsidRPr="004A4217">
              <w:rPr>
                <w:rFonts w:asciiTheme="minorBidi" w:hAnsiTheme="minorBidi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00789D9" w14:textId="77777777" w:rsidR="004A4217" w:rsidRDefault="004A42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DE7AE" w14:textId="77777777" w:rsidR="00AB50FD" w:rsidRDefault="00AB50FD" w:rsidP="004A4217">
      <w:pPr>
        <w:spacing w:after="0" w:line="240" w:lineRule="auto"/>
      </w:pPr>
      <w:r>
        <w:separator/>
      </w:r>
    </w:p>
  </w:footnote>
  <w:footnote w:type="continuationSeparator" w:id="0">
    <w:p w14:paraId="23B6936B" w14:textId="77777777" w:rsidR="00AB50FD" w:rsidRDefault="00AB50FD" w:rsidP="004A42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CB23AE"/>
    <w:multiLevelType w:val="multilevel"/>
    <w:tmpl w:val="080E7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7F0137"/>
    <w:multiLevelType w:val="multilevel"/>
    <w:tmpl w:val="A7002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542A0E"/>
    <w:multiLevelType w:val="multilevel"/>
    <w:tmpl w:val="1CB23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8562FE"/>
    <w:multiLevelType w:val="multilevel"/>
    <w:tmpl w:val="C94E4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9245C7"/>
    <w:multiLevelType w:val="multilevel"/>
    <w:tmpl w:val="41D86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8940B3"/>
    <w:multiLevelType w:val="multilevel"/>
    <w:tmpl w:val="B254C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6F515A"/>
    <w:multiLevelType w:val="multilevel"/>
    <w:tmpl w:val="6C28C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4E1071"/>
    <w:multiLevelType w:val="multilevel"/>
    <w:tmpl w:val="C5200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AD27A6"/>
    <w:multiLevelType w:val="multilevel"/>
    <w:tmpl w:val="80C45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B152E2"/>
    <w:multiLevelType w:val="multilevel"/>
    <w:tmpl w:val="EE70C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137BD0"/>
    <w:multiLevelType w:val="multilevel"/>
    <w:tmpl w:val="4ADC4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684057"/>
    <w:multiLevelType w:val="multilevel"/>
    <w:tmpl w:val="0E260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D65A24"/>
    <w:multiLevelType w:val="multilevel"/>
    <w:tmpl w:val="A15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D35D08"/>
    <w:multiLevelType w:val="multilevel"/>
    <w:tmpl w:val="81B68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08411A"/>
    <w:multiLevelType w:val="multilevel"/>
    <w:tmpl w:val="6D607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A56682"/>
    <w:multiLevelType w:val="multilevel"/>
    <w:tmpl w:val="CAA81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E03D5B"/>
    <w:multiLevelType w:val="multilevel"/>
    <w:tmpl w:val="2006C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6362250"/>
    <w:multiLevelType w:val="multilevel"/>
    <w:tmpl w:val="1B0E7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69C617E"/>
    <w:multiLevelType w:val="multilevel"/>
    <w:tmpl w:val="F5D0B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5A09CC"/>
    <w:multiLevelType w:val="multilevel"/>
    <w:tmpl w:val="19262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26B7B87"/>
    <w:multiLevelType w:val="multilevel"/>
    <w:tmpl w:val="7842D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66634D9"/>
    <w:multiLevelType w:val="multilevel"/>
    <w:tmpl w:val="4888E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7D4D49"/>
    <w:multiLevelType w:val="multilevel"/>
    <w:tmpl w:val="7542C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4314FCC"/>
    <w:multiLevelType w:val="multilevel"/>
    <w:tmpl w:val="1FB6D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4EF5511"/>
    <w:multiLevelType w:val="multilevel"/>
    <w:tmpl w:val="5C245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5F2870"/>
    <w:multiLevelType w:val="multilevel"/>
    <w:tmpl w:val="1CE61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BA41108"/>
    <w:multiLevelType w:val="multilevel"/>
    <w:tmpl w:val="299E1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BA70F9"/>
    <w:multiLevelType w:val="multilevel"/>
    <w:tmpl w:val="AD0E9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BD4369C"/>
    <w:multiLevelType w:val="multilevel"/>
    <w:tmpl w:val="90768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CC27E94"/>
    <w:multiLevelType w:val="multilevel"/>
    <w:tmpl w:val="9E28C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F4305D1"/>
    <w:multiLevelType w:val="multilevel"/>
    <w:tmpl w:val="82D24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1342358">
    <w:abstractNumId w:val="12"/>
  </w:num>
  <w:num w:numId="2" w16cid:durableId="757869108">
    <w:abstractNumId w:val="18"/>
  </w:num>
  <w:num w:numId="3" w16cid:durableId="1771196076">
    <w:abstractNumId w:val="17"/>
  </w:num>
  <w:num w:numId="4" w16cid:durableId="1762526901">
    <w:abstractNumId w:val="21"/>
  </w:num>
  <w:num w:numId="5" w16cid:durableId="376929271">
    <w:abstractNumId w:val="1"/>
  </w:num>
  <w:num w:numId="6" w16cid:durableId="303396197">
    <w:abstractNumId w:val="0"/>
  </w:num>
  <w:num w:numId="7" w16cid:durableId="1591160667">
    <w:abstractNumId w:val="27"/>
  </w:num>
  <w:num w:numId="8" w16cid:durableId="267398688">
    <w:abstractNumId w:val="30"/>
  </w:num>
  <w:num w:numId="9" w16cid:durableId="431904022">
    <w:abstractNumId w:val="10"/>
  </w:num>
  <w:num w:numId="10" w16cid:durableId="402339504">
    <w:abstractNumId w:val="24"/>
  </w:num>
  <w:num w:numId="11" w16cid:durableId="1250580453">
    <w:abstractNumId w:val="14"/>
  </w:num>
  <w:num w:numId="12" w16cid:durableId="547648523">
    <w:abstractNumId w:val="16"/>
  </w:num>
  <w:num w:numId="13" w16cid:durableId="1051730950">
    <w:abstractNumId w:val="8"/>
  </w:num>
  <w:num w:numId="14" w16cid:durableId="1864128755">
    <w:abstractNumId w:val="5"/>
  </w:num>
  <w:num w:numId="15" w16cid:durableId="18899704">
    <w:abstractNumId w:val="6"/>
  </w:num>
  <w:num w:numId="16" w16cid:durableId="1198346966">
    <w:abstractNumId w:val="2"/>
  </w:num>
  <w:num w:numId="17" w16cid:durableId="548079649">
    <w:abstractNumId w:val="7"/>
  </w:num>
  <w:num w:numId="18" w16cid:durableId="364646011">
    <w:abstractNumId w:val="25"/>
  </w:num>
  <w:num w:numId="19" w16cid:durableId="2028556417">
    <w:abstractNumId w:val="11"/>
  </w:num>
  <w:num w:numId="20" w16cid:durableId="1057316420">
    <w:abstractNumId w:val="3"/>
  </w:num>
  <w:num w:numId="21" w16cid:durableId="1409812489">
    <w:abstractNumId w:val="9"/>
  </w:num>
  <w:num w:numId="22" w16cid:durableId="1850287071">
    <w:abstractNumId w:val="23"/>
  </w:num>
  <w:num w:numId="23" w16cid:durableId="1066416164">
    <w:abstractNumId w:val="19"/>
  </w:num>
  <w:num w:numId="24" w16cid:durableId="1336877762">
    <w:abstractNumId w:val="28"/>
  </w:num>
  <w:num w:numId="25" w16cid:durableId="1993481993">
    <w:abstractNumId w:val="13"/>
  </w:num>
  <w:num w:numId="26" w16cid:durableId="645889559">
    <w:abstractNumId w:val="20"/>
  </w:num>
  <w:num w:numId="27" w16cid:durableId="1714187972">
    <w:abstractNumId w:val="26"/>
  </w:num>
  <w:num w:numId="28" w16cid:durableId="1090660900">
    <w:abstractNumId w:val="4"/>
  </w:num>
  <w:num w:numId="29" w16cid:durableId="341857391">
    <w:abstractNumId w:val="22"/>
  </w:num>
  <w:num w:numId="30" w16cid:durableId="651763304">
    <w:abstractNumId w:val="29"/>
  </w:num>
  <w:num w:numId="31" w16cid:durableId="181759930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C4E"/>
    <w:rsid w:val="00027EF7"/>
    <w:rsid w:val="000938FC"/>
    <w:rsid w:val="000F41C8"/>
    <w:rsid w:val="00127496"/>
    <w:rsid w:val="001A2B05"/>
    <w:rsid w:val="001A7BCB"/>
    <w:rsid w:val="002D6B47"/>
    <w:rsid w:val="00315AD2"/>
    <w:rsid w:val="00317F96"/>
    <w:rsid w:val="00395C34"/>
    <w:rsid w:val="00414B88"/>
    <w:rsid w:val="004A4217"/>
    <w:rsid w:val="004F10FD"/>
    <w:rsid w:val="00511B5A"/>
    <w:rsid w:val="00513571"/>
    <w:rsid w:val="005D60E3"/>
    <w:rsid w:val="005F4CAB"/>
    <w:rsid w:val="00652BF9"/>
    <w:rsid w:val="00691478"/>
    <w:rsid w:val="006B0C4E"/>
    <w:rsid w:val="0073185E"/>
    <w:rsid w:val="00733F3F"/>
    <w:rsid w:val="00762950"/>
    <w:rsid w:val="00782568"/>
    <w:rsid w:val="008C70A8"/>
    <w:rsid w:val="009D6BA6"/>
    <w:rsid w:val="00A10E41"/>
    <w:rsid w:val="00A21712"/>
    <w:rsid w:val="00A65268"/>
    <w:rsid w:val="00A67D4B"/>
    <w:rsid w:val="00A73BF4"/>
    <w:rsid w:val="00AB50FD"/>
    <w:rsid w:val="00AC301B"/>
    <w:rsid w:val="00AF7094"/>
    <w:rsid w:val="00B434C6"/>
    <w:rsid w:val="00BA4198"/>
    <w:rsid w:val="00BD28B3"/>
    <w:rsid w:val="00C54AE3"/>
    <w:rsid w:val="00C75799"/>
    <w:rsid w:val="00CE0FF0"/>
    <w:rsid w:val="00D769CF"/>
    <w:rsid w:val="00DE53FD"/>
    <w:rsid w:val="00E63811"/>
    <w:rsid w:val="00E75203"/>
    <w:rsid w:val="00EE029F"/>
    <w:rsid w:val="00EE75E5"/>
    <w:rsid w:val="00FE2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39EB6"/>
  <w15:chartTrackingRefBased/>
  <w15:docId w15:val="{1F79914F-E888-4F84-B6B4-2CEC27050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0C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0C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0C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0C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0C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0C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0C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0C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0C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0C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0C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0C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0C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0C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0C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0C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0C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0C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0C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0C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0C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0C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0C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0C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0C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0C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0C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0C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0C4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4F1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414B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14B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14B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4B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4B8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A42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217"/>
  </w:style>
  <w:style w:type="paragraph" w:styleId="Footer">
    <w:name w:val="footer"/>
    <w:basedOn w:val="Normal"/>
    <w:link w:val="FooterChar"/>
    <w:uiPriority w:val="99"/>
    <w:unhideWhenUsed/>
    <w:rsid w:val="004A42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217"/>
  </w:style>
  <w:style w:type="paragraph" w:styleId="Revision">
    <w:name w:val="Revision"/>
    <w:hidden/>
    <w:uiPriority w:val="99"/>
    <w:semiHidden/>
    <w:rsid w:val="00B434C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E51F95EB00BA4DA8E82F97348731AC" ma:contentTypeVersion="16" ma:contentTypeDescription="Create a new document." ma:contentTypeScope="" ma:versionID="30b49c094d2d1dc8c231085b14e6e2a8">
  <xsd:schema xmlns:xsd="http://www.w3.org/2001/XMLSchema" xmlns:xs="http://www.w3.org/2001/XMLSchema" xmlns:p="http://schemas.microsoft.com/office/2006/metadata/properties" xmlns:ns2="3fc5881c-f399-41a9-980c-76dbf74668ae" xmlns:ns3="57819274-e967-4a7b-b8d5-8ce744e42349" targetNamespace="http://schemas.microsoft.com/office/2006/metadata/properties" ma:root="true" ma:fieldsID="df753d0e62c3a75babb1a674d7a79fc5" ns2:_="" ns3:_="">
    <xsd:import namespace="3fc5881c-f399-41a9-980c-76dbf74668ae"/>
    <xsd:import namespace="57819274-e967-4a7b-b8d5-8ce744e42349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Com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c5881c-f399-41a9-980c-76dbf74668ae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default="Admin" ma:internalName="Document_x0020_Typ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min"/>
                    <xsd:enumeration value="Finances and contracts"/>
                    <xsd:enumeration value="Presentations"/>
                    <xsd:enumeration value="Briefings"/>
                    <xsd:enumeration value="Reporting"/>
                    <xsd:enumeration value="Board papers"/>
                    <xsd:enumeration value="Evaluations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323a573-f4b2-49c1-a657-d409971bfa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Comment" ma:index="23" nillable="true" ma:displayName="Comment" ma:description="Confidential" ma:format="Dropdown" ma:internalName="Comment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819274-e967-4a7b-b8d5-8ce744e423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5f4ee84-07a8-43eb-b45e-97ebffd34106}" ma:internalName="TaxCatchAll" ma:showField="CatchAllData" ma:web="57819274-e967-4a7b-b8d5-8ce744e423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c5881c-f399-41a9-980c-76dbf74668ae">
      <Terms xmlns="http://schemas.microsoft.com/office/infopath/2007/PartnerControls"/>
    </lcf76f155ced4ddcb4097134ff3c332f>
    <TaxCatchAll xmlns="57819274-e967-4a7b-b8d5-8ce744e42349" xsi:nil="true"/>
    <Comment xmlns="3fc5881c-f399-41a9-980c-76dbf74668ae" xsi:nil="true"/>
    <Document_x0020_Type xmlns="3fc5881c-f399-41a9-980c-76dbf74668ae">
      <Value>Admin</Value>
    </Document_x0020_Type>
  </documentManagement>
</p:properties>
</file>

<file path=customXml/itemProps1.xml><?xml version="1.0" encoding="utf-8"?>
<ds:datastoreItem xmlns:ds="http://schemas.openxmlformats.org/officeDocument/2006/customXml" ds:itemID="{C581D5B5-2C53-4911-8A04-7636F5E06A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D48503-3803-486B-A036-A86DB0FE8A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c5881c-f399-41a9-980c-76dbf74668ae"/>
    <ds:schemaRef ds:uri="57819274-e967-4a7b-b8d5-8ce744e423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58BFAA-501B-42E3-A222-87A57D61DFE7}">
  <ds:schemaRefs>
    <ds:schemaRef ds:uri="http://schemas.microsoft.com/office/2006/metadata/properties"/>
    <ds:schemaRef ds:uri="http://schemas.microsoft.com/office/infopath/2007/PartnerControls"/>
    <ds:schemaRef ds:uri="3fc5881c-f399-41a9-980c-76dbf74668ae"/>
    <ds:schemaRef ds:uri="57819274-e967-4a7b-b8d5-8ce744e423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6</Pages>
  <Words>1118</Words>
  <Characters>6374</Characters>
  <Application>Microsoft Office Word</Application>
  <DocSecurity>0</DocSecurity>
  <Lines>53</Lines>
  <Paragraphs>14</Paragraphs>
  <ScaleCrop>false</ScaleCrop>
  <Company/>
  <LinksUpToDate>false</LinksUpToDate>
  <CharactersWithSpaces>7478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Abbie Murr</dc:creator>
  <cp:keywords/>
  <dc:description/>
  <cp:lastModifiedBy>Sylvester Williams</cp:lastModifiedBy>
  <cp:revision>34</cp:revision>
  <dcterms:created xsi:type="dcterms:W3CDTF">2026-01-09T14:59:00Z</dcterms:created>
  <dcterms:modified xsi:type="dcterms:W3CDTF">2026-05-31T00:11:00Z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0x010100E8E51F95EB00BA4DA8E82F97348731AC</vt:lpwstr>
  </property>
  <property fmtid="{D5CDD505-2E9C-101B-9397-08002B2CF9AE}" pid="3" name="MediaServiceImageTags">
    <vt:lpwstr/>
  </property>
</Properties>
</file>