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445C" w14:textId="77777777" w:rsidR="00534DA6" w:rsidRPr="00534DA6" w:rsidRDefault="00534DA6" w:rsidP="00534DA6">
      <w:pPr>
        <w:pStyle w:val="Title"/>
        <w:rPr>
          <w:rFonts w:asciiTheme="minorBidi" w:eastAsia="Times New Roman" w:hAnsiTheme="minorBidi" w:cstheme="minorBidi"/>
          <w:b/>
          <w:bCs/>
          <w:sz w:val="40"/>
          <w:szCs w:val="40"/>
          <w:lang w:eastAsia="en-GB"/>
        </w:rPr>
      </w:pPr>
      <w:r w:rsidRPr="00534DA6">
        <w:rPr>
          <w:rFonts w:asciiTheme="minorBidi" w:eastAsia="Times New Roman" w:hAnsiTheme="minorBidi" w:cstheme="minorBidi"/>
          <w:b/>
          <w:bCs/>
          <w:sz w:val="40"/>
          <w:szCs w:val="40"/>
          <w:lang w:eastAsia="en-GB"/>
        </w:rPr>
        <w:t>Section 117 MHA – Accommodation Funding Decision Tool</w:t>
      </w:r>
    </w:p>
    <w:p w14:paraId="1580CC0C" w14:textId="77777777" w:rsid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0DE5CE1" w14:textId="154BBC3A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Purpose</w:t>
      </w:r>
    </w:p>
    <w:p w14:paraId="41DBDCED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D9E0D50" w14:textId="0BF7F0C1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Accommodation Funding Decision Tool is designed to support lawful, consistent and defensible decision-making about accommodation funding under Section 117 of the Mental Health Act.</w:t>
      </w:r>
    </w:p>
    <w:p w14:paraId="090A8D26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3718D48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It operationalises the legal principles set out in national guidance and case law and is intended for use by:</w:t>
      </w:r>
    </w:p>
    <w:p w14:paraId="5645C71D" w14:textId="77777777" w:rsidR="00534DA6" w:rsidRPr="00534DA6" w:rsidRDefault="00534DA6" w:rsidP="00534DA6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Local Authority adult (and children’s) social care</w:t>
      </w:r>
    </w:p>
    <w:p w14:paraId="4DF49A12" w14:textId="77777777" w:rsidR="00534DA6" w:rsidRPr="00534DA6" w:rsidRDefault="00534DA6" w:rsidP="00534DA6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Integrated Care Boards (ICBs)</w:t>
      </w:r>
    </w:p>
    <w:p w14:paraId="3BC78C04" w14:textId="77777777" w:rsidR="00534DA6" w:rsidRPr="00534DA6" w:rsidRDefault="00534DA6" w:rsidP="00534DA6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Mental Health Trusts</w:t>
      </w:r>
    </w:p>
    <w:p w14:paraId="7153495F" w14:textId="77777777" w:rsidR="00534DA6" w:rsidRPr="00534DA6" w:rsidRDefault="00534DA6" w:rsidP="00534DA6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 funding panels and discharge planning forums</w:t>
      </w:r>
    </w:p>
    <w:p w14:paraId="554BA5F8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332AC23" w14:textId="2AB74E82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tool must be applied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jointly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and used to evidence compliance, reduce disputes, and prevent unlawful charging or cost-shunting.</w:t>
      </w:r>
    </w:p>
    <w:p w14:paraId="6A028079" w14:textId="522B05A4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D077FEA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Legal Anchor (Must Be Read First)</w:t>
      </w:r>
    </w:p>
    <w:p w14:paraId="416E0A1B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3C32BAC" w14:textId="74D5997B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Accommodation can only be funded under Section 117 where it meets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both statutory tests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:</w:t>
      </w:r>
    </w:p>
    <w:p w14:paraId="044B45C6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16F1C1C" w14:textId="155C0769" w:rsidR="00534DA6" w:rsidRPr="00534DA6" w:rsidRDefault="00534DA6" w:rsidP="00534DA6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Need Test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: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accommodation is required to meet a need arising from or related to the person’s mental disorder;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and</w:t>
      </w:r>
    </w:p>
    <w:p w14:paraId="6E96219B" w14:textId="3714D40B" w:rsidR="00534DA6" w:rsidRPr="00534DA6" w:rsidRDefault="00534DA6" w:rsidP="00534DA6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Purpose Test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: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accommodation is required to prevent deterioration of mental health and/or reduce the risk of readmission to hospital.</w:t>
      </w:r>
    </w:p>
    <w:p w14:paraId="3154440E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094236F" w14:textId="56C07BA5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is often referred to as the “Accommodation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noBreakHyphen/>
        <w:t>Plus” principle.</w:t>
      </w:r>
    </w:p>
    <w:p w14:paraId="1E201100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Ordinary housing alone is not Section 117 aftercare. Specialist accommodation with therapeutic or care features can be.</w:t>
      </w:r>
    </w:p>
    <w:p w14:paraId="542FAC0C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F38DEE7" w14:textId="08C3A222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All Section 117 accommodation is:</w:t>
      </w:r>
    </w:p>
    <w:p w14:paraId="64231992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3CC1CB5" w14:textId="77777777" w:rsidR="00534DA6" w:rsidRPr="00534DA6" w:rsidRDefault="00534DA6" w:rsidP="00534DA6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Jointly funded by the Local Authority and ICB</w:t>
      </w:r>
    </w:p>
    <w:p w14:paraId="58762EF5" w14:textId="77777777" w:rsidR="00534DA6" w:rsidRPr="00534DA6" w:rsidRDefault="00534DA6" w:rsidP="00534DA6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Non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noBreakHyphen/>
        <w:t>chargeable</w:t>
      </w:r>
    </w:p>
    <w:p w14:paraId="48F459BA" w14:textId="77777777" w:rsidR="00534DA6" w:rsidRPr="00534DA6" w:rsidRDefault="00534DA6" w:rsidP="00534DA6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Not means-tested</w:t>
      </w:r>
    </w:p>
    <w:p w14:paraId="6122FD8C" w14:textId="77777777" w:rsidR="00534DA6" w:rsidRPr="00534DA6" w:rsidRDefault="00534DA6" w:rsidP="00534DA6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Not eligible for Housing Benefit</w:t>
      </w:r>
    </w:p>
    <w:p w14:paraId="1665E0EB" w14:textId="43E81CF4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D7250EA" w14:textId="076776AB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1 – Confirm Legal Entitlement (Gateway Check)</w:t>
      </w:r>
    </w:p>
    <w:p w14:paraId="1CE3D66D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5970E08" w14:textId="22E095E9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Complete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before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any funding discussion.</w:t>
      </w:r>
    </w:p>
    <w:p w14:paraId="45BDF158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F020766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Person was detained under a qualifying MHA section (e.g. s3, s37, s45A, s47/49)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Person has been discharged from detention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Section 117 duty is active and not lawfully ended</w:t>
      </w:r>
    </w:p>
    <w:p w14:paraId="7FE26D25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BE29A43" w14:textId="665C5980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lastRenderedPageBreak/>
        <w:t xml:space="preserve">If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to any → this tool does not apply.</w:t>
      </w:r>
    </w:p>
    <w:p w14:paraId="1F44DDC0" w14:textId="2C8228FE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FFBC752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2 – Define the Accommodation Need (Evidence-Based)</w:t>
      </w:r>
    </w:p>
    <w:p w14:paraId="692300F4" w14:textId="77777777" w:rsid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62FB803" w14:textId="63C6C74D" w:rsidR="00534DA6" w:rsidRP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Diagnostic Questions</w:t>
      </w:r>
    </w:p>
    <w:p w14:paraId="36DEFEFB" w14:textId="230B4D4E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Answer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YES</w:t>
      </w:r>
      <w:r w:rsidR="00C9714B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/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with evidence.</w:t>
      </w:r>
    </w:p>
    <w:p w14:paraId="49E065DF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3E8A486" w14:textId="77777777" w:rsidR="00534DA6" w:rsidRPr="00534DA6" w:rsidRDefault="00534DA6" w:rsidP="00534DA6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Is accommodation required because the person’s mental disorder affects their ability to live safely or sustain ordinary housing?</w:t>
      </w:r>
    </w:p>
    <w:p w14:paraId="2EFC6B24" w14:textId="77777777" w:rsidR="00534DA6" w:rsidRPr="00534DA6" w:rsidRDefault="00534DA6" w:rsidP="00534DA6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Would failure to provide this accommodation foreseeably increase relapse, crisis, or readmission risk?</w:t>
      </w:r>
    </w:p>
    <w:p w14:paraId="24A72257" w14:textId="77777777" w:rsidR="00534DA6" w:rsidRDefault="00534DA6" w:rsidP="00534DA6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Are the features of the accommodation integral to mental health stability (not incidental)?</w:t>
      </w:r>
    </w:p>
    <w:p w14:paraId="732737F6" w14:textId="77777777" w:rsidR="00534DA6" w:rsidRPr="00534DA6" w:rsidRDefault="00534DA6" w:rsidP="00534DA6">
      <w:pPr>
        <w:spacing w:after="0" w:line="240" w:lineRule="auto"/>
        <w:ind w:left="720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ADD2A6A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Clinical evidence considered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Social care assessment considered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Risks and relapse indicators documented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Person’s views recorded</w:t>
      </w:r>
    </w:p>
    <w:p w14:paraId="6055D80C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1B0F0EF" w14:textId="6813C0C5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If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to all → accommodation is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</w:t>
      </w:r>
      <w:r w:rsidR="00A7334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ection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117 funded.</w:t>
      </w:r>
    </w:p>
    <w:p w14:paraId="0C17E528" w14:textId="584E241E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BBEEB54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3 – Apply the Accommodation</w:t>
      </w: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noBreakHyphen/>
        <w:t>Plus Test</w:t>
      </w:r>
    </w:p>
    <w:p w14:paraId="6553F49B" w14:textId="77777777" w:rsid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656A70B" w14:textId="5A540BC2" w:rsidR="00534DA6" w:rsidRP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Decision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1503"/>
        <w:gridCol w:w="1642"/>
        <w:gridCol w:w="2864"/>
      </w:tblGrid>
      <w:tr w:rsidR="00534DA6" w:rsidRPr="00534DA6" w14:paraId="4FF224A9" w14:textId="77777777" w:rsidTr="00534DA6">
        <w:tc>
          <w:tcPr>
            <w:tcW w:w="0" w:type="auto"/>
            <w:hideMark/>
          </w:tcPr>
          <w:p w14:paraId="35532D4F" w14:textId="77777777" w:rsidR="00534DA6" w:rsidRPr="00534DA6" w:rsidRDefault="00534DA6" w:rsidP="00534DA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Accommodation Type</w:t>
            </w:r>
          </w:p>
        </w:tc>
        <w:tc>
          <w:tcPr>
            <w:tcW w:w="0" w:type="auto"/>
            <w:hideMark/>
          </w:tcPr>
          <w:p w14:paraId="52FE0125" w14:textId="77777777" w:rsidR="00534DA6" w:rsidRPr="00534DA6" w:rsidRDefault="00534DA6" w:rsidP="00534DA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117 Funded?</w:t>
            </w:r>
          </w:p>
        </w:tc>
        <w:tc>
          <w:tcPr>
            <w:tcW w:w="0" w:type="auto"/>
            <w:hideMark/>
          </w:tcPr>
          <w:p w14:paraId="757ED349" w14:textId="77777777" w:rsidR="00534DA6" w:rsidRPr="00534DA6" w:rsidRDefault="00534DA6" w:rsidP="00534DA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Lawful Funding Route</w:t>
            </w:r>
          </w:p>
        </w:tc>
        <w:tc>
          <w:tcPr>
            <w:tcW w:w="0" w:type="auto"/>
            <w:hideMark/>
          </w:tcPr>
          <w:p w14:paraId="1D7C9879" w14:textId="77777777" w:rsidR="00534DA6" w:rsidRPr="00534DA6" w:rsidRDefault="00534DA6" w:rsidP="00534DA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Notes</w:t>
            </w:r>
          </w:p>
        </w:tc>
      </w:tr>
      <w:tr w:rsidR="00534DA6" w:rsidRPr="00534DA6" w14:paraId="1E96EDC4" w14:textId="77777777" w:rsidTr="00534DA6">
        <w:tc>
          <w:tcPr>
            <w:tcW w:w="0" w:type="auto"/>
            <w:hideMark/>
          </w:tcPr>
          <w:p w14:paraId="177544E8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General needs tenancy</w:t>
            </w:r>
          </w:p>
        </w:tc>
        <w:tc>
          <w:tcPr>
            <w:tcW w:w="0" w:type="auto"/>
            <w:hideMark/>
          </w:tcPr>
          <w:p w14:paraId="08E14623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hideMark/>
          </w:tcPr>
          <w:p w14:paraId="454C55A0" w14:textId="4139801D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Housing Benefit</w:t>
            </w:r>
            <w:r w:rsidR="00C9714B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UC</w:t>
            </w:r>
          </w:p>
        </w:tc>
        <w:tc>
          <w:tcPr>
            <w:tcW w:w="0" w:type="auto"/>
            <w:hideMark/>
          </w:tcPr>
          <w:p w14:paraId="1C7DBBB6" w14:textId="051E8BD0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Support may be funded under S</w:t>
            </w:r>
            <w:r w:rsidR="00A7334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 if linked to MH need</w:t>
            </w:r>
          </w:p>
        </w:tc>
      </w:tr>
      <w:tr w:rsidR="00534DA6" w:rsidRPr="00534DA6" w14:paraId="34C3D224" w14:textId="77777777" w:rsidTr="00534DA6">
        <w:tc>
          <w:tcPr>
            <w:tcW w:w="0" w:type="auto"/>
            <w:hideMark/>
          </w:tcPr>
          <w:p w14:paraId="1F2C37F8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Private rented sector (standard)</w:t>
            </w:r>
          </w:p>
        </w:tc>
        <w:tc>
          <w:tcPr>
            <w:tcW w:w="0" w:type="auto"/>
            <w:hideMark/>
          </w:tcPr>
          <w:p w14:paraId="7E6BEEAB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hideMark/>
          </w:tcPr>
          <w:p w14:paraId="0DB02490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Housing routes</w:t>
            </w:r>
          </w:p>
        </w:tc>
        <w:tc>
          <w:tcPr>
            <w:tcW w:w="0" w:type="auto"/>
            <w:hideMark/>
          </w:tcPr>
          <w:p w14:paraId="39776754" w14:textId="5CC9257F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Cannot fund rent under S</w:t>
            </w:r>
            <w:r w:rsidR="00A7334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</w:t>
            </w:r>
          </w:p>
        </w:tc>
      </w:tr>
      <w:tr w:rsidR="00534DA6" w:rsidRPr="00534DA6" w14:paraId="757CB6C1" w14:textId="77777777" w:rsidTr="00534DA6">
        <w:tc>
          <w:tcPr>
            <w:tcW w:w="0" w:type="auto"/>
            <w:hideMark/>
          </w:tcPr>
          <w:p w14:paraId="576173A3" w14:textId="0924C7DC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Supported living (on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site staff</w:t>
            </w:r>
            <w:r w:rsidR="00C9714B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MH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specific)</w:t>
            </w:r>
          </w:p>
        </w:tc>
        <w:tc>
          <w:tcPr>
            <w:tcW w:w="0" w:type="auto"/>
            <w:hideMark/>
          </w:tcPr>
          <w:p w14:paraId="509E15C5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Yes</w:t>
            </w:r>
          </w:p>
        </w:tc>
        <w:tc>
          <w:tcPr>
            <w:tcW w:w="0" w:type="auto"/>
            <w:hideMark/>
          </w:tcPr>
          <w:p w14:paraId="5BB61370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Section 117 (joint)</w:t>
            </w:r>
          </w:p>
        </w:tc>
        <w:tc>
          <w:tcPr>
            <w:tcW w:w="0" w:type="auto"/>
            <w:hideMark/>
          </w:tcPr>
          <w:p w14:paraId="7314869A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Rent + service charges included</w:t>
            </w:r>
          </w:p>
        </w:tc>
      </w:tr>
      <w:tr w:rsidR="00534DA6" w:rsidRPr="00534DA6" w14:paraId="697907FA" w14:textId="77777777" w:rsidTr="00534DA6">
        <w:tc>
          <w:tcPr>
            <w:tcW w:w="0" w:type="auto"/>
            <w:hideMark/>
          </w:tcPr>
          <w:p w14:paraId="4C7C1135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24/7 staffed accommodation</w:t>
            </w:r>
          </w:p>
        </w:tc>
        <w:tc>
          <w:tcPr>
            <w:tcW w:w="0" w:type="auto"/>
            <w:hideMark/>
          </w:tcPr>
          <w:p w14:paraId="4EAD0B46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Yes</w:t>
            </w:r>
          </w:p>
        </w:tc>
        <w:tc>
          <w:tcPr>
            <w:tcW w:w="0" w:type="auto"/>
            <w:hideMark/>
          </w:tcPr>
          <w:p w14:paraId="5F966148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Section 117 (joint)</w:t>
            </w:r>
          </w:p>
        </w:tc>
        <w:tc>
          <w:tcPr>
            <w:tcW w:w="0" w:type="auto"/>
            <w:hideMark/>
          </w:tcPr>
          <w:p w14:paraId="271EF3BB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Fully non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chargeable</w:t>
            </w:r>
          </w:p>
        </w:tc>
      </w:tr>
      <w:tr w:rsidR="00534DA6" w:rsidRPr="00534DA6" w14:paraId="5F64D7C3" w14:textId="77777777" w:rsidTr="00534DA6">
        <w:tc>
          <w:tcPr>
            <w:tcW w:w="0" w:type="auto"/>
            <w:hideMark/>
          </w:tcPr>
          <w:p w14:paraId="6333E0C1" w14:textId="78F3C311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Step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down</w:t>
            </w:r>
            <w:r w:rsidR="00C9714B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transitional MH housing</w:t>
            </w:r>
          </w:p>
        </w:tc>
        <w:tc>
          <w:tcPr>
            <w:tcW w:w="0" w:type="auto"/>
            <w:hideMark/>
          </w:tcPr>
          <w:p w14:paraId="58422B45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Yes</w:t>
            </w:r>
          </w:p>
        </w:tc>
        <w:tc>
          <w:tcPr>
            <w:tcW w:w="0" w:type="auto"/>
            <w:hideMark/>
          </w:tcPr>
          <w:p w14:paraId="7D82EA20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Section 117 (joint)</w:t>
            </w:r>
          </w:p>
        </w:tc>
        <w:tc>
          <w:tcPr>
            <w:tcW w:w="0" w:type="auto"/>
            <w:hideMark/>
          </w:tcPr>
          <w:p w14:paraId="225CDBB1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limited ≠ non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statutory</w:t>
            </w:r>
          </w:p>
        </w:tc>
      </w:tr>
      <w:tr w:rsidR="00534DA6" w:rsidRPr="00534DA6" w14:paraId="3F423E86" w14:textId="77777777" w:rsidTr="00534DA6">
        <w:tc>
          <w:tcPr>
            <w:tcW w:w="0" w:type="auto"/>
            <w:hideMark/>
          </w:tcPr>
          <w:p w14:paraId="3AB6321A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Residential care linked to MH need</w:t>
            </w:r>
          </w:p>
        </w:tc>
        <w:tc>
          <w:tcPr>
            <w:tcW w:w="0" w:type="auto"/>
            <w:hideMark/>
          </w:tcPr>
          <w:p w14:paraId="7AACD640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Yes</w:t>
            </w:r>
          </w:p>
        </w:tc>
        <w:tc>
          <w:tcPr>
            <w:tcW w:w="0" w:type="auto"/>
            <w:hideMark/>
          </w:tcPr>
          <w:p w14:paraId="53A4480A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Section 117 (joint)</w:t>
            </w:r>
          </w:p>
        </w:tc>
        <w:tc>
          <w:tcPr>
            <w:tcW w:w="0" w:type="auto"/>
            <w:hideMark/>
          </w:tcPr>
          <w:p w14:paraId="606C8BF6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Not Care Act funded</w:t>
            </w:r>
          </w:p>
        </w:tc>
      </w:tr>
      <w:tr w:rsidR="00534DA6" w:rsidRPr="00534DA6" w14:paraId="3ED412B0" w14:textId="77777777" w:rsidTr="00534DA6">
        <w:tc>
          <w:tcPr>
            <w:tcW w:w="0" w:type="auto"/>
            <w:hideMark/>
          </w:tcPr>
          <w:p w14:paraId="6B657291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Housing first (standard model)</w:t>
            </w:r>
          </w:p>
        </w:tc>
        <w:tc>
          <w:tcPr>
            <w:tcW w:w="0" w:type="auto"/>
            <w:hideMark/>
          </w:tcPr>
          <w:p w14:paraId="2DE9275A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Usually no</w:t>
            </w:r>
          </w:p>
        </w:tc>
        <w:tc>
          <w:tcPr>
            <w:tcW w:w="0" w:type="auto"/>
            <w:hideMark/>
          </w:tcPr>
          <w:p w14:paraId="64977924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Housing routes</w:t>
            </w:r>
          </w:p>
        </w:tc>
        <w:tc>
          <w:tcPr>
            <w:tcW w:w="0" w:type="auto"/>
            <w:hideMark/>
          </w:tcPr>
          <w:p w14:paraId="220F44EE" w14:textId="77777777" w:rsidR="00534DA6" w:rsidRPr="00534DA6" w:rsidRDefault="00534DA6" w:rsidP="00534DA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Unless MH</w:t>
            </w:r>
            <w:r w:rsidRPr="00534DA6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noBreakHyphen/>
              <w:t>specific features added</w:t>
            </w:r>
          </w:p>
        </w:tc>
      </w:tr>
    </w:tbl>
    <w:p w14:paraId="68DDB490" w14:textId="16B428CB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1C64F538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4 – Funding Determination (Non</w:t>
      </w: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noBreakHyphen/>
        <w:t>Negotiable Rules)</w:t>
      </w:r>
    </w:p>
    <w:p w14:paraId="39742880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8203750" w14:textId="026A0CA8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If accommodation meets the Accommodation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noBreakHyphen/>
        <w:t>Plus test:</w:t>
      </w:r>
    </w:p>
    <w:p w14:paraId="36F6ED53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All costs must be met under Section 117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Includes rent, service charges, staffing, therapeutic features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Housing Benefit or Universal Credit claims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personal contribution or top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noBreakHyphen/>
        <w:t xml:space="preserve">up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NRPF status is irrelevant</w:t>
      </w:r>
    </w:p>
    <w:p w14:paraId="76BCCA9A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9FB6D42" w14:textId="4FEA9E03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If accommodation does not meet the test:</w:t>
      </w:r>
    </w:p>
    <w:p w14:paraId="7D9B4A39" w14:textId="213AC915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Housing costs via housing system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</w:t>
      </w:r>
      <w:r w:rsidR="00A7334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ection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117 may still fund support elements only </w:t>
      </w:r>
      <w:r w:rsidRPr="00534DA6">
        <w:rPr>
          <w:rFonts w:ascii="Segoe UI Symbol" w:eastAsia="Times New Roman" w:hAnsi="Segoe UI Symbol" w:cs="Segoe UI Symbol"/>
          <w:color w:val="00B050"/>
          <w:kern w:val="0"/>
          <w:sz w:val="24"/>
          <w:szCs w:val="24"/>
          <w:lang w:eastAsia="en-GB"/>
          <w14:ligatures w14:val="none"/>
        </w:rPr>
        <w:t>✔</w:t>
      </w:r>
      <w:r w:rsidRPr="00534DA6">
        <w:rPr>
          <w:rFonts w:asciiTheme="minorBidi" w:eastAsia="Times New Roman" w:hAnsiTheme="minorBidi"/>
          <w:color w:val="00B050"/>
          <w:kern w:val="0"/>
          <w:sz w:val="24"/>
          <w:szCs w:val="24"/>
          <w:lang w:eastAsia="en-GB"/>
          <w14:ligatures w14:val="none"/>
        </w:rPr>
        <w:t xml:space="preserve">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 separation and recording required</w:t>
      </w:r>
    </w:p>
    <w:p w14:paraId="497B7753" w14:textId="43B57D44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09D867E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5 – Joint Decision and Recording (Assurance Critical)</w:t>
      </w:r>
    </w:p>
    <w:p w14:paraId="48096A10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63D535C" w14:textId="24937558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decision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must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be:</w:t>
      </w:r>
    </w:p>
    <w:p w14:paraId="09B3C41F" w14:textId="77777777" w:rsidR="00534DA6" w:rsidRPr="00534DA6" w:rsidRDefault="00534DA6" w:rsidP="00534DA6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Jointly agreed by the Local Authority and ICB</w:t>
      </w:r>
    </w:p>
    <w:p w14:paraId="5077889E" w14:textId="77777777" w:rsidR="00534DA6" w:rsidRPr="00534DA6" w:rsidRDefault="00534DA6" w:rsidP="00534DA6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Clearly recorded with legal rationale</w:t>
      </w:r>
    </w:p>
    <w:p w14:paraId="14C0E773" w14:textId="77777777" w:rsidR="00534DA6" w:rsidRPr="00534DA6" w:rsidRDefault="00534DA6" w:rsidP="00534DA6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Explained to the person in accessible language</w:t>
      </w:r>
    </w:p>
    <w:p w14:paraId="4E0B9A2E" w14:textId="77777777" w:rsid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77BD648" w14:textId="2C36D163" w:rsidR="00534DA6" w:rsidRPr="00534DA6" w:rsidRDefault="00534DA6" w:rsidP="00534DA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Mandatory Recording Fields</w:t>
      </w:r>
    </w:p>
    <w:p w14:paraId="74D86823" w14:textId="7777777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Accommodation type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How it meets (or does not meet) the statutory tests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Funding route agreed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Confirmation of non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noBreakHyphen/>
        <w:t xml:space="preserve">charging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Review date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Sign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noBreakHyphen/>
        <w:t>off (LA + ICB)</w:t>
      </w:r>
    </w:p>
    <w:p w14:paraId="2D1FFAB5" w14:textId="2E26C109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EE1AC20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STEP 6 – Review and Continuation</w:t>
      </w:r>
    </w:p>
    <w:p w14:paraId="6E110F40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2950E34" w14:textId="4B79E1B9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Accommodation funding under S</w:t>
      </w:r>
      <w:r w:rsidR="00A7334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ection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117:</w:t>
      </w:r>
    </w:p>
    <w:p w14:paraId="5B4EE523" w14:textId="77777777" w:rsidR="00534DA6" w:rsidRPr="00534DA6" w:rsidRDefault="00534DA6" w:rsidP="00534DA6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Does </w:t>
      </w:r>
      <w:r w:rsidRPr="00534DA6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end automatically</w:t>
      </w:r>
    </w:p>
    <w:p w14:paraId="7CB9607B" w14:textId="77777777" w:rsidR="00534DA6" w:rsidRPr="00534DA6" w:rsidRDefault="00534DA6" w:rsidP="00534DA6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Must be reviewed at least annually</w:t>
      </w:r>
    </w:p>
    <w:p w14:paraId="6EB736AE" w14:textId="77777777" w:rsidR="00534DA6" w:rsidRPr="00534DA6" w:rsidRDefault="00534DA6" w:rsidP="00534DA6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Can only end following a joint assessment that the accommodation is no longer required to prevent deterioration or readmission</w:t>
      </w:r>
    </w:p>
    <w:p w14:paraId="7F632AD6" w14:textId="77777777" w:rsid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5B9B5EA" w14:textId="1F82FE51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Financial pressure, pathway redesign or availability of housing are not lawful reasons to end funding.</w:t>
      </w:r>
    </w:p>
    <w:p w14:paraId="4084797F" w14:textId="1A6F438A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535CC69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Common Unlawful Practices (Must Be Avoided)</w:t>
      </w:r>
    </w:p>
    <w:p w14:paraId="6BEFB8BA" w14:textId="79251604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Advising Housing Benefit to fund specialist accommodation </w:t>
      </w: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Charging rent or service charges under Care Act powers </w:t>
      </w: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Using Care Act eligibility to decide accommodation funding </w:t>
      </w: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Ending S</w:t>
      </w:r>
      <w:r w:rsidR="00A7334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ection 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117 when accommodation changes </w:t>
      </w: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Treating supported living as “housing only” by default </w:t>
      </w:r>
      <w:r w:rsidRPr="00534D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Applying NRPF restrictions</w:t>
      </w:r>
    </w:p>
    <w:p w14:paraId="668E9694" w14:textId="4B0B06D7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73391E6" w14:textId="77777777" w:rsidR="00534DA6" w:rsidRPr="00534DA6" w:rsidRDefault="00534DA6" w:rsidP="00534DA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 w:rsidRPr="00534DA6"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Assurance Checklist (For Panels and Audits)</w:t>
      </w:r>
    </w:p>
    <w:p w14:paraId="08A60839" w14:textId="35AF11D0" w:rsidR="00534DA6" w:rsidRPr="00534DA6" w:rsidRDefault="00534DA6" w:rsidP="00534DA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Statutory test explicitly applied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Decision evidence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noBreakHyphen/>
        <w:t xml:space="preserve">based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Joint funding confirmed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Person involved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charging </w:t>
      </w:r>
      <w:r w:rsidRPr="00534DA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534DA6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Clear review arrangements</w:t>
      </w:r>
    </w:p>
    <w:p w14:paraId="1B50195D" w14:textId="77777777" w:rsidR="009D6BA6" w:rsidRPr="00534DA6" w:rsidRDefault="009D6BA6" w:rsidP="00534DA6">
      <w:pPr>
        <w:spacing w:after="0"/>
        <w:rPr>
          <w:rFonts w:asciiTheme="minorBidi" w:hAnsiTheme="minorBidi"/>
          <w:sz w:val="24"/>
          <w:szCs w:val="24"/>
        </w:rPr>
      </w:pPr>
    </w:p>
    <w:sectPr w:rsidR="009D6BA6" w:rsidRPr="00534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6813" w14:textId="77777777" w:rsidR="00AB6616" w:rsidRDefault="00AB6616" w:rsidP="00534DA6">
      <w:pPr>
        <w:spacing w:after="0" w:line="240" w:lineRule="auto"/>
      </w:pPr>
      <w:r>
        <w:separator/>
      </w:r>
    </w:p>
  </w:endnote>
  <w:endnote w:type="continuationSeparator" w:id="0">
    <w:p w14:paraId="774C65B0" w14:textId="77777777" w:rsidR="00AB6616" w:rsidRDefault="00AB6616" w:rsidP="0053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1734729963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20AD86" w14:textId="69D1E108" w:rsidR="00534DA6" w:rsidRPr="00534DA6" w:rsidRDefault="00534DA6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34DA6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534DA6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534DA6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44F7A9" w14:textId="77777777" w:rsidR="00534DA6" w:rsidRDefault="0053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6071" w14:textId="77777777" w:rsidR="00AB6616" w:rsidRDefault="00AB6616" w:rsidP="00534DA6">
      <w:pPr>
        <w:spacing w:after="0" w:line="240" w:lineRule="auto"/>
      </w:pPr>
      <w:r>
        <w:separator/>
      </w:r>
    </w:p>
  </w:footnote>
  <w:footnote w:type="continuationSeparator" w:id="0">
    <w:p w14:paraId="37251A49" w14:textId="77777777" w:rsidR="00AB6616" w:rsidRDefault="00AB6616" w:rsidP="0053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B2C"/>
    <w:multiLevelType w:val="multilevel"/>
    <w:tmpl w:val="8EA8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8589A"/>
    <w:multiLevelType w:val="multilevel"/>
    <w:tmpl w:val="CFA8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0CD7"/>
    <w:multiLevelType w:val="multilevel"/>
    <w:tmpl w:val="95D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4D89"/>
    <w:multiLevelType w:val="multilevel"/>
    <w:tmpl w:val="6834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D18ED"/>
    <w:multiLevelType w:val="multilevel"/>
    <w:tmpl w:val="00C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639C0"/>
    <w:multiLevelType w:val="multilevel"/>
    <w:tmpl w:val="70C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04399"/>
    <w:multiLevelType w:val="multilevel"/>
    <w:tmpl w:val="2C80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20452">
    <w:abstractNumId w:val="5"/>
  </w:num>
  <w:num w:numId="2" w16cid:durableId="1015882931">
    <w:abstractNumId w:val="0"/>
  </w:num>
  <w:num w:numId="3" w16cid:durableId="2123070112">
    <w:abstractNumId w:val="4"/>
  </w:num>
  <w:num w:numId="4" w16cid:durableId="1650281711">
    <w:abstractNumId w:val="3"/>
  </w:num>
  <w:num w:numId="5" w16cid:durableId="742945861">
    <w:abstractNumId w:val="1"/>
  </w:num>
  <w:num w:numId="6" w16cid:durableId="997003275">
    <w:abstractNumId w:val="6"/>
  </w:num>
  <w:num w:numId="7" w16cid:durableId="184111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A6"/>
    <w:rsid w:val="00031DD3"/>
    <w:rsid w:val="000559C6"/>
    <w:rsid w:val="000C61A0"/>
    <w:rsid w:val="0031249C"/>
    <w:rsid w:val="003A47A4"/>
    <w:rsid w:val="004E1D38"/>
    <w:rsid w:val="00534DA6"/>
    <w:rsid w:val="007C08A0"/>
    <w:rsid w:val="00816B50"/>
    <w:rsid w:val="008500C0"/>
    <w:rsid w:val="009D1F87"/>
    <w:rsid w:val="009D6BA6"/>
    <w:rsid w:val="00A0071C"/>
    <w:rsid w:val="00A65087"/>
    <w:rsid w:val="00A73348"/>
    <w:rsid w:val="00AB56FE"/>
    <w:rsid w:val="00AB6616"/>
    <w:rsid w:val="00B418F2"/>
    <w:rsid w:val="00B827AC"/>
    <w:rsid w:val="00C9714B"/>
    <w:rsid w:val="00D142EA"/>
    <w:rsid w:val="00E63811"/>
    <w:rsid w:val="00F63853"/>
    <w:rsid w:val="00F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CA12"/>
  <w15:chartTrackingRefBased/>
  <w15:docId w15:val="{C6243734-DFDD-4C56-B70D-8CF6D85B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DA6"/>
  </w:style>
  <w:style w:type="paragraph" w:styleId="Footer">
    <w:name w:val="footer"/>
    <w:basedOn w:val="Normal"/>
    <w:link w:val="FooterChar"/>
    <w:uiPriority w:val="99"/>
    <w:unhideWhenUsed/>
    <w:rsid w:val="0053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DA6"/>
  </w:style>
  <w:style w:type="character" w:styleId="CommentReference">
    <w:name w:val="annotation reference"/>
    <w:basedOn w:val="DefaultParagraphFont"/>
    <w:uiPriority w:val="99"/>
    <w:semiHidden/>
    <w:unhideWhenUsed/>
    <w:rsid w:val="00816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B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Props1.xml><?xml version="1.0" encoding="utf-8"?>
<ds:datastoreItem xmlns:ds="http://schemas.openxmlformats.org/officeDocument/2006/customXml" ds:itemID="{CE3BBE9A-85EE-440F-8720-C71D507A6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64392-350F-48DE-B456-5A48554DE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9BC39-CA49-4F87-A9F7-DB86DC6739DB}">
  <ds:schemaRefs>
    <ds:schemaRef ds:uri="http://schemas.microsoft.com/office/2006/metadata/properties"/>
    <ds:schemaRef ds:uri="http://schemas.microsoft.com/office/infopath/2007/PartnerControls"/>
    <ds:schemaRef ds:uri="3fc5881c-f399-41a9-980c-76dbf74668ae"/>
    <ds:schemaRef ds:uri="57819274-e967-4a7b-b8d5-8ce744e423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734</Words>
  <Characters>4144</Characters>
  <Application>Microsoft Office Word</Application>
  <DocSecurity>0</DocSecurity>
  <Lines>170</Lines>
  <Paragraphs>88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11</cp:revision>
  <dcterms:created xsi:type="dcterms:W3CDTF">2026-01-08T15:15:00Z</dcterms:created>
  <dcterms:modified xsi:type="dcterms:W3CDTF">2026-03-30T15:40:00Z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